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2CF3" w14:textId="76C9828F" w:rsidR="00755AA5" w:rsidRDefault="00755AA5" w:rsidP="00687FB8">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bookmarkStart w:id="0" w:name="_Toc374614159"/>
      <w:bookmarkStart w:id="1" w:name="_Toc380156622"/>
      <w:bookmarkStart w:id="2" w:name="_Toc479166099"/>
      <w:r w:rsidRPr="00BA46C5">
        <w:rPr>
          <w:rFonts w:asciiTheme="minorHAnsi" w:eastAsia="Calibri" w:hAnsiTheme="minorHAnsi" w:cs="Arial"/>
          <w:b/>
          <w:sz w:val="24"/>
          <w:szCs w:val="22"/>
          <w:lang w:eastAsia="en-US"/>
        </w:rPr>
        <w:t xml:space="preserve">FORNITURA E MONTAGGIO DI </w:t>
      </w:r>
      <w:r w:rsidR="007D4222">
        <w:rPr>
          <w:rFonts w:asciiTheme="minorHAnsi" w:eastAsia="Calibri" w:hAnsiTheme="minorHAnsi" w:cs="Arial"/>
          <w:b/>
          <w:sz w:val="24"/>
          <w:szCs w:val="22"/>
          <w:lang w:eastAsia="en-US"/>
        </w:rPr>
        <w:t>6</w:t>
      </w:r>
      <w:r w:rsidR="00133971">
        <w:rPr>
          <w:rFonts w:asciiTheme="minorHAnsi" w:eastAsia="Calibri" w:hAnsiTheme="minorHAnsi" w:cs="Arial"/>
          <w:b/>
          <w:sz w:val="24"/>
          <w:szCs w:val="22"/>
          <w:lang w:eastAsia="en-US"/>
        </w:rPr>
        <w:t xml:space="preserve"> </w:t>
      </w:r>
      <w:r w:rsidR="003C08AA" w:rsidRPr="003C08AA">
        <w:rPr>
          <w:rFonts w:asciiTheme="minorHAnsi" w:eastAsia="Calibri" w:hAnsiTheme="minorHAnsi" w:cs="Arial"/>
          <w:b/>
          <w:sz w:val="24"/>
          <w:szCs w:val="22"/>
          <w:lang w:eastAsia="en-US"/>
        </w:rPr>
        <w:t>ECO</w:t>
      </w:r>
      <w:r w:rsidR="00CD3F66">
        <w:rPr>
          <w:rFonts w:asciiTheme="minorHAnsi" w:eastAsia="Calibri" w:hAnsiTheme="minorHAnsi" w:cs="Arial"/>
          <w:b/>
          <w:sz w:val="24"/>
          <w:szCs w:val="22"/>
          <w:lang w:eastAsia="en-US"/>
        </w:rPr>
        <w:t>TOMO</w:t>
      </w:r>
      <w:r w:rsidR="003C08AA" w:rsidRPr="003C08AA">
        <w:rPr>
          <w:rFonts w:asciiTheme="minorHAnsi" w:eastAsia="Calibri" w:hAnsiTheme="minorHAnsi" w:cs="Arial"/>
          <w:b/>
          <w:sz w:val="24"/>
          <w:szCs w:val="22"/>
          <w:lang w:eastAsia="en-US"/>
        </w:rPr>
        <w:t>GRAF</w:t>
      </w:r>
      <w:r w:rsidR="003C08AA">
        <w:rPr>
          <w:rFonts w:asciiTheme="minorHAnsi" w:eastAsia="Calibri" w:hAnsiTheme="minorHAnsi" w:cs="Arial"/>
          <w:b/>
          <w:sz w:val="24"/>
          <w:szCs w:val="22"/>
          <w:lang w:eastAsia="en-US"/>
        </w:rPr>
        <w:t>I</w:t>
      </w:r>
      <w:r w:rsidR="003C08AA" w:rsidRPr="003C08AA">
        <w:rPr>
          <w:rFonts w:asciiTheme="minorHAnsi" w:eastAsia="Calibri" w:hAnsiTheme="minorHAnsi" w:cs="Arial"/>
          <w:b/>
          <w:sz w:val="24"/>
          <w:szCs w:val="22"/>
          <w:lang w:eastAsia="en-US"/>
        </w:rPr>
        <w:t xml:space="preserve"> MULTIDISCIPLINAR</w:t>
      </w:r>
      <w:r w:rsidR="003C08AA">
        <w:rPr>
          <w:rFonts w:asciiTheme="minorHAnsi" w:eastAsia="Calibri" w:hAnsiTheme="minorHAnsi" w:cs="Arial"/>
          <w:b/>
          <w:sz w:val="24"/>
          <w:szCs w:val="22"/>
          <w:lang w:eastAsia="en-US"/>
        </w:rPr>
        <w:t>I</w:t>
      </w:r>
      <w:r w:rsidR="003C08AA" w:rsidRPr="003C08AA">
        <w:rPr>
          <w:rFonts w:asciiTheme="minorHAnsi" w:eastAsia="Calibri" w:hAnsiTheme="minorHAnsi" w:cs="Arial"/>
          <w:b/>
          <w:sz w:val="24"/>
          <w:szCs w:val="22"/>
          <w:lang w:eastAsia="en-US"/>
        </w:rPr>
        <w:t xml:space="preserve"> SPECIALISTIC</w:t>
      </w:r>
      <w:r w:rsidR="003C08AA">
        <w:rPr>
          <w:rFonts w:asciiTheme="minorHAnsi" w:eastAsia="Calibri" w:hAnsiTheme="minorHAnsi" w:cs="Arial"/>
          <w:b/>
          <w:sz w:val="24"/>
          <w:szCs w:val="22"/>
          <w:lang w:eastAsia="en-US"/>
        </w:rPr>
        <w:t>I</w:t>
      </w:r>
      <w:r w:rsidR="003C08AA" w:rsidRPr="003C08AA">
        <w:rPr>
          <w:rFonts w:asciiTheme="minorHAnsi" w:eastAsia="Calibri" w:hAnsiTheme="minorHAnsi" w:cs="Arial"/>
          <w:b/>
          <w:sz w:val="24"/>
          <w:szCs w:val="22"/>
          <w:lang w:eastAsia="en-US"/>
        </w:rPr>
        <w:t xml:space="preserve"> DI FASCIA </w:t>
      </w:r>
      <w:r w:rsidR="001626DC">
        <w:rPr>
          <w:rFonts w:asciiTheme="minorHAnsi" w:eastAsia="Calibri" w:hAnsiTheme="minorHAnsi" w:cs="Arial"/>
          <w:b/>
          <w:sz w:val="24"/>
          <w:szCs w:val="22"/>
          <w:lang w:eastAsia="en-US"/>
        </w:rPr>
        <w:t>MEDIO-ALTA</w:t>
      </w:r>
    </w:p>
    <w:p w14:paraId="0F755519" w14:textId="77777777" w:rsidR="00BA03D2" w:rsidRDefault="00BA03D2">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r w:rsidRPr="00F5447E">
        <w:rPr>
          <w:rFonts w:asciiTheme="minorHAnsi" w:eastAsia="Calibri" w:hAnsiTheme="minorHAnsi" w:cs="Arial"/>
          <w:b/>
          <w:sz w:val="24"/>
          <w:szCs w:val="22"/>
          <w:lang w:eastAsia="en-US"/>
        </w:rPr>
        <w:t>ELENCO DELLE PRESTAZIONI</w:t>
      </w:r>
      <w:r w:rsidR="00167F86" w:rsidRPr="00F5447E">
        <w:rPr>
          <w:rFonts w:asciiTheme="minorHAnsi" w:eastAsia="Calibri" w:hAnsiTheme="minorHAnsi" w:cs="Arial"/>
          <w:b/>
          <w:sz w:val="24"/>
          <w:szCs w:val="22"/>
          <w:lang w:eastAsia="en-US"/>
        </w:rPr>
        <w:t>,</w:t>
      </w:r>
      <w:r w:rsidRPr="00F5447E">
        <w:rPr>
          <w:rFonts w:asciiTheme="minorHAnsi" w:eastAsia="Calibri" w:hAnsiTheme="minorHAnsi" w:cs="Arial"/>
          <w:b/>
          <w:sz w:val="24"/>
          <w:szCs w:val="22"/>
          <w:lang w:eastAsia="en-US"/>
        </w:rPr>
        <w:t xml:space="preserve"> </w:t>
      </w:r>
      <w:r w:rsidR="00167F86" w:rsidRPr="00F5447E">
        <w:rPr>
          <w:rFonts w:asciiTheme="minorHAnsi" w:eastAsia="Calibri" w:hAnsiTheme="minorHAnsi" w:cs="Arial"/>
          <w:b/>
          <w:sz w:val="24"/>
          <w:szCs w:val="22"/>
          <w:lang w:eastAsia="en-US"/>
        </w:rPr>
        <w:t>PUNTEGGI QUALITATIVI E CRITERI MOTIVAZIONALI</w:t>
      </w:r>
    </w:p>
    <w:sdt>
      <w:sdtPr>
        <w:rPr>
          <w:rFonts w:ascii="Calibri" w:hAnsi="Calibri" w:cs="Times New Roman"/>
          <w:b w:val="0"/>
          <w:smallCaps w:val="0"/>
          <w:color w:val="auto"/>
          <w:sz w:val="22"/>
          <w:szCs w:val="24"/>
        </w:rPr>
        <w:id w:val="-1827114500"/>
        <w:docPartObj>
          <w:docPartGallery w:val="Table of Contents"/>
          <w:docPartUnique/>
        </w:docPartObj>
      </w:sdtPr>
      <w:sdtEndPr>
        <w:rPr>
          <w:bCs/>
        </w:rPr>
      </w:sdtEndPr>
      <w:sdtContent>
        <w:p w14:paraId="234E6C70" w14:textId="77777777" w:rsidR="00D91152" w:rsidRDefault="00D031C5" w:rsidP="004C62C2">
          <w:pPr>
            <w:pStyle w:val="Titolosommario"/>
          </w:pPr>
          <w:r>
            <w:t>SOMMARIO</w:t>
          </w:r>
        </w:p>
        <w:p w14:paraId="12A2BBB0" w14:textId="77777777" w:rsidR="00D031C5" w:rsidRPr="00D031C5" w:rsidRDefault="00D031C5" w:rsidP="00D031C5"/>
        <w:p w14:paraId="25AB22C9" w14:textId="13D95274" w:rsidR="0062544A" w:rsidRDefault="00D91152">
          <w:pPr>
            <w:pStyle w:val="Sommario1"/>
            <w:tabs>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29782863" w:history="1">
            <w:r w:rsidR="0062544A" w:rsidRPr="00743E3A">
              <w:rPr>
                <w:rStyle w:val="Collegamentoipertestuale"/>
                <w:b/>
                <w:bCs/>
                <w:iCs/>
                <w:smallCaps/>
                <w:noProof/>
              </w:rPr>
              <w:t>PREMESSA</w:t>
            </w:r>
            <w:r w:rsidR="0062544A">
              <w:rPr>
                <w:noProof/>
                <w:webHidden/>
              </w:rPr>
              <w:tab/>
            </w:r>
            <w:r w:rsidR="0062544A">
              <w:rPr>
                <w:noProof/>
                <w:webHidden/>
              </w:rPr>
              <w:fldChar w:fldCharType="begin"/>
            </w:r>
            <w:r w:rsidR="0062544A">
              <w:rPr>
                <w:noProof/>
                <w:webHidden/>
              </w:rPr>
              <w:instrText xml:space="preserve"> PAGEREF _Toc529782863 \h </w:instrText>
            </w:r>
            <w:r w:rsidR="0062544A">
              <w:rPr>
                <w:noProof/>
                <w:webHidden/>
              </w:rPr>
            </w:r>
            <w:r w:rsidR="0062544A">
              <w:rPr>
                <w:noProof/>
                <w:webHidden/>
              </w:rPr>
              <w:fldChar w:fldCharType="separate"/>
            </w:r>
            <w:r w:rsidR="00EF41CC">
              <w:rPr>
                <w:noProof/>
                <w:webHidden/>
              </w:rPr>
              <w:t>2</w:t>
            </w:r>
            <w:r w:rsidR="0062544A">
              <w:rPr>
                <w:noProof/>
                <w:webHidden/>
              </w:rPr>
              <w:fldChar w:fldCharType="end"/>
            </w:r>
          </w:hyperlink>
        </w:p>
        <w:p w14:paraId="316231D1" w14:textId="77DAB935" w:rsidR="0062544A" w:rsidRDefault="00511933">
          <w:pPr>
            <w:pStyle w:val="Sommario1"/>
            <w:tabs>
              <w:tab w:val="right" w:leader="dot" w:pos="9628"/>
            </w:tabs>
            <w:rPr>
              <w:rFonts w:asciiTheme="minorHAnsi" w:eastAsiaTheme="minorEastAsia" w:hAnsiTheme="minorHAnsi" w:cstheme="minorBidi"/>
              <w:noProof/>
              <w:szCs w:val="22"/>
            </w:rPr>
          </w:pPr>
          <w:hyperlink w:anchor="_Toc529782864" w:history="1">
            <w:r w:rsidR="0062544A" w:rsidRPr="00743E3A">
              <w:rPr>
                <w:rStyle w:val="Collegamentoipertestuale"/>
                <w:b/>
                <w:bCs/>
                <w:iCs/>
                <w:smallCaps/>
                <w:noProof/>
              </w:rPr>
              <w:t>SEZIONE 1 – POSIZIONI OFFERTE</w:t>
            </w:r>
            <w:r w:rsidR="0062544A">
              <w:rPr>
                <w:noProof/>
                <w:webHidden/>
              </w:rPr>
              <w:tab/>
            </w:r>
            <w:r w:rsidR="0062544A">
              <w:rPr>
                <w:noProof/>
                <w:webHidden/>
              </w:rPr>
              <w:fldChar w:fldCharType="begin"/>
            </w:r>
            <w:r w:rsidR="0062544A">
              <w:rPr>
                <w:noProof/>
                <w:webHidden/>
              </w:rPr>
              <w:instrText xml:space="preserve"> PAGEREF _Toc529782864 \h </w:instrText>
            </w:r>
            <w:r w:rsidR="0062544A">
              <w:rPr>
                <w:noProof/>
                <w:webHidden/>
              </w:rPr>
            </w:r>
            <w:r w:rsidR="0062544A">
              <w:rPr>
                <w:noProof/>
                <w:webHidden/>
              </w:rPr>
              <w:fldChar w:fldCharType="separate"/>
            </w:r>
            <w:r w:rsidR="00EF41CC">
              <w:rPr>
                <w:noProof/>
                <w:webHidden/>
              </w:rPr>
              <w:t>4</w:t>
            </w:r>
            <w:r w:rsidR="0062544A">
              <w:rPr>
                <w:noProof/>
                <w:webHidden/>
              </w:rPr>
              <w:fldChar w:fldCharType="end"/>
            </w:r>
          </w:hyperlink>
        </w:p>
        <w:p w14:paraId="1F1DECA1" w14:textId="26D66A99" w:rsidR="0062544A" w:rsidRDefault="00511933">
          <w:pPr>
            <w:pStyle w:val="Sommario2"/>
            <w:tabs>
              <w:tab w:val="right" w:leader="dot" w:pos="9628"/>
            </w:tabs>
            <w:rPr>
              <w:rFonts w:asciiTheme="minorHAnsi" w:eastAsiaTheme="minorEastAsia" w:hAnsiTheme="minorHAnsi" w:cstheme="minorBidi"/>
              <w:noProof/>
              <w:szCs w:val="22"/>
            </w:rPr>
          </w:pPr>
          <w:hyperlink w:anchor="_Toc529782865" w:history="1">
            <w:r w:rsidR="0062544A" w:rsidRPr="00743E3A">
              <w:rPr>
                <w:rStyle w:val="Collegamentoipertestuale"/>
                <w:noProof/>
              </w:rPr>
              <w:t>POS 612.077 - ECOTOMOGRAFI MULTIDISCIPLINARI SPECIALISTICI DI FASCIA MEDIO-ALTA</w:t>
            </w:r>
            <w:r w:rsidR="0062544A">
              <w:rPr>
                <w:noProof/>
                <w:webHidden/>
              </w:rPr>
              <w:tab/>
            </w:r>
            <w:r w:rsidR="0062544A">
              <w:rPr>
                <w:noProof/>
                <w:webHidden/>
              </w:rPr>
              <w:fldChar w:fldCharType="begin"/>
            </w:r>
            <w:r w:rsidR="0062544A">
              <w:rPr>
                <w:noProof/>
                <w:webHidden/>
              </w:rPr>
              <w:instrText xml:space="preserve"> PAGEREF _Toc529782865 \h </w:instrText>
            </w:r>
            <w:r w:rsidR="0062544A">
              <w:rPr>
                <w:noProof/>
                <w:webHidden/>
              </w:rPr>
            </w:r>
            <w:r w:rsidR="0062544A">
              <w:rPr>
                <w:noProof/>
                <w:webHidden/>
              </w:rPr>
              <w:fldChar w:fldCharType="separate"/>
            </w:r>
            <w:r w:rsidR="00EF41CC">
              <w:rPr>
                <w:noProof/>
                <w:webHidden/>
              </w:rPr>
              <w:t>4</w:t>
            </w:r>
            <w:r w:rsidR="0062544A">
              <w:rPr>
                <w:noProof/>
                <w:webHidden/>
              </w:rPr>
              <w:fldChar w:fldCharType="end"/>
            </w:r>
          </w:hyperlink>
        </w:p>
        <w:p w14:paraId="5A0B9DD3" w14:textId="263631EF" w:rsidR="0062544A" w:rsidRDefault="00511933">
          <w:pPr>
            <w:pStyle w:val="Sommario1"/>
            <w:tabs>
              <w:tab w:val="right" w:leader="dot" w:pos="9628"/>
            </w:tabs>
            <w:rPr>
              <w:rFonts w:asciiTheme="minorHAnsi" w:eastAsiaTheme="minorEastAsia" w:hAnsiTheme="minorHAnsi" w:cstheme="minorBidi"/>
              <w:noProof/>
              <w:szCs w:val="22"/>
            </w:rPr>
          </w:pPr>
          <w:hyperlink w:anchor="_Toc529782866" w:history="1">
            <w:r w:rsidR="0062544A" w:rsidRPr="00743E3A">
              <w:rPr>
                <w:rStyle w:val="Collegamentoipertestuale"/>
                <w:b/>
                <w:bCs/>
                <w:iCs/>
                <w:smallCaps/>
                <w:noProof/>
              </w:rPr>
              <w:t>SEZIONE 2 – CARATTERISTICHE DELLE POSIZIONI E VALUTAZIONE TECNICA</w:t>
            </w:r>
            <w:r w:rsidR="0062544A">
              <w:rPr>
                <w:noProof/>
                <w:webHidden/>
              </w:rPr>
              <w:tab/>
            </w:r>
            <w:r w:rsidR="0062544A">
              <w:rPr>
                <w:noProof/>
                <w:webHidden/>
              </w:rPr>
              <w:fldChar w:fldCharType="begin"/>
            </w:r>
            <w:r w:rsidR="0062544A">
              <w:rPr>
                <w:noProof/>
                <w:webHidden/>
              </w:rPr>
              <w:instrText xml:space="preserve"> PAGEREF _Toc529782866 \h </w:instrText>
            </w:r>
            <w:r w:rsidR="0062544A">
              <w:rPr>
                <w:noProof/>
                <w:webHidden/>
              </w:rPr>
            </w:r>
            <w:r w:rsidR="0062544A">
              <w:rPr>
                <w:noProof/>
                <w:webHidden/>
              </w:rPr>
              <w:fldChar w:fldCharType="separate"/>
            </w:r>
            <w:r w:rsidR="00EF41CC">
              <w:rPr>
                <w:noProof/>
                <w:webHidden/>
              </w:rPr>
              <w:t>5</w:t>
            </w:r>
            <w:r w:rsidR="0062544A">
              <w:rPr>
                <w:noProof/>
                <w:webHidden/>
              </w:rPr>
              <w:fldChar w:fldCharType="end"/>
            </w:r>
          </w:hyperlink>
        </w:p>
        <w:p w14:paraId="0AB2907B" w14:textId="46A9E7DA" w:rsidR="0062544A" w:rsidRDefault="00511933">
          <w:pPr>
            <w:pStyle w:val="Sommario2"/>
            <w:tabs>
              <w:tab w:val="right" w:leader="dot" w:pos="9628"/>
            </w:tabs>
            <w:rPr>
              <w:rFonts w:asciiTheme="minorHAnsi" w:eastAsiaTheme="minorEastAsia" w:hAnsiTheme="minorHAnsi" w:cstheme="minorBidi"/>
              <w:noProof/>
              <w:szCs w:val="22"/>
            </w:rPr>
          </w:pPr>
          <w:hyperlink w:anchor="_Toc529782867" w:history="1">
            <w:r w:rsidR="0062544A" w:rsidRPr="00743E3A">
              <w:rPr>
                <w:rStyle w:val="Collegamentoipertestuale"/>
                <w:noProof/>
              </w:rPr>
              <w:t>NORME E LEGGI</w:t>
            </w:r>
            <w:r w:rsidR="0062544A">
              <w:rPr>
                <w:noProof/>
                <w:webHidden/>
              </w:rPr>
              <w:tab/>
            </w:r>
            <w:r w:rsidR="0062544A">
              <w:rPr>
                <w:noProof/>
                <w:webHidden/>
              </w:rPr>
              <w:fldChar w:fldCharType="begin"/>
            </w:r>
            <w:r w:rsidR="0062544A">
              <w:rPr>
                <w:noProof/>
                <w:webHidden/>
              </w:rPr>
              <w:instrText xml:space="preserve"> PAGEREF _Toc529782867 \h </w:instrText>
            </w:r>
            <w:r w:rsidR="0062544A">
              <w:rPr>
                <w:noProof/>
                <w:webHidden/>
              </w:rPr>
            </w:r>
            <w:r w:rsidR="0062544A">
              <w:rPr>
                <w:noProof/>
                <w:webHidden/>
              </w:rPr>
              <w:fldChar w:fldCharType="separate"/>
            </w:r>
            <w:r w:rsidR="00EF41CC">
              <w:rPr>
                <w:noProof/>
                <w:webHidden/>
              </w:rPr>
              <w:t>5</w:t>
            </w:r>
            <w:r w:rsidR="0062544A">
              <w:rPr>
                <w:noProof/>
                <w:webHidden/>
              </w:rPr>
              <w:fldChar w:fldCharType="end"/>
            </w:r>
          </w:hyperlink>
        </w:p>
        <w:p w14:paraId="7F5D7694" w14:textId="0140EFB2" w:rsidR="0062544A" w:rsidRDefault="00511933">
          <w:pPr>
            <w:pStyle w:val="Sommario2"/>
            <w:tabs>
              <w:tab w:val="right" w:leader="dot" w:pos="9628"/>
            </w:tabs>
            <w:rPr>
              <w:rFonts w:asciiTheme="minorHAnsi" w:eastAsiaTheme="minorEastAsia" w:hAnsiTheme="minorHAnsi" w:cstheme="minorBidi"/>
              <w:noProof/>
              <w:szCs w:val="22"/>
            </w:rPr>
          </w:pPr>
          <w:hyperlink w:anchor="_Toc529782868" w:history="1">
            <w:r w:rsidR="0062544A" w:rsidRPr="00743E3A">
              <w:rPr>
                <w:rStyle w:val="Collegamentoipertestuale"/>
                <w:noProof/>
              </w:rPr>
              <w:t>POS 612.077 - ECOTOMOGRAFI MULTIDISCIPLINARI SPECIALISTICI DI FASCIA MEDIO-ALTA</w:t>
            </w:r>
            <w:r w:rsidR="0062544A">
              <w:rPr>
                <w:noProof/>
                <w:webHidden/>
              </w:rPr>
              <w:tab/>
            </w:r>
            <w:r w:rsidR="0062544A">
              <w:rPr>
                <w:noProof/>
                <w:webHidden/>
              </w:rPr>
              <w:fldChar w:fldCharType="begin"/>
            </w:r>
            <w:r w:rsidR="0062544A">
              <w:rPr>
                <w:noProof/>
                <w:webHidden/>
              </w:rPr>
              <w:instrText xml:space="preserve"> PAGEREF _Toc529782868 \h </w:instrText>
            </w:r>
            <w:r w:rsidR="0062544A">
              <w:rPr>
                <w:noProof/>
                <w:webHidden/>
              </w:rPr>
            </w:r>
            <w:r w:rsidR="0062544A">
              <w:rPr>
                <w:noProof/>
                <w:webHidden/>
              </w:rPr>
              <w:fldChar w:fldCharType="separate"/>
            </w:r>
            <w:r w:rsidR="00EF41CC">
              <w:rPr>
                <w:noProof/>
                <w:webHidden/>
              </w:rPr>
              <w:t>6</w:t>
            </w:r>
            <w:r w:rsidR="0062544A">
              <w:rPr>
                <w:noProof/>
                <w:webHidden/>
              </w:rPr>
              <w:fldChar w:fldCharType="end"/>
            </w:r>
          </w:hyperlink>
        </w:p>
        <w:p w14:paraId="3F9AF8F0" w14:textId="0C03954B" w:rsidR="0062544A" w:rsidRDefault="00511933">
          <w:pPr>
            <w:pStyle w:val="Sommario3"/>
            <w:tabs>
              <w:tab w:val="right" w:leader="dot" w:pos="9628"/>
            </w:tabs>
            <w:rPr>
              <w:rFonts w:asciiTheme="minorHAnsi" w:eastAsiaTheme="minorEastAsia" w:hAnsiTheme="minorHAnsi" w:cstheme="minorBidi"/>
              <w:noProof/>
              <w:szCs w:val="22"/>
            </w:rPr>
          </w:pPr>
          <w:hyperlink w:anchor="_Toc529782869" w:history="1">
            <w:r w:rsidR="0062544A" w:rsidRPr="00743E3A">
              <w:rPr>
                <w:rStyle w:val="Collegamentoipertestuale"/>
                <w:noProof/>
              </w:rPr>
              <w:t>Caratteristiche generali</w:t>
            </w:r>
            <w:r w:rsidR="0062544A">
              <w:rPr>
                <w:noProof/>
                <w:webHidden/>
              </w:rPr>
              <w:tab/>
            </w:r>
            <w:r w:rsidR="0062544A">
              <w:rPr>
                <w:noProof/>
                <w:webHidden/>
              </w:rPr>
              <w:fldChar w:fldCharType="begin"/>
            </w:r>
            <w:r w:rsidR="0062544A">
              <w:rPr>
                <w:noProof/>
                <w:webHidden/>
              </w:rPr>
              <w:instrText xml:space="preserve"> PAGEREF _Toc529782869 \h </w:instrText>
            </w:r>
            <w:r w:rsidR="0062544A">
              <w:rPr>
                <w:noProof/>
                <w:webHidden/>
              </w:rPr>
            </w:r>
            <w:r w:rsidR="0062544A">
              <w:rPr>
                <w:noProof/>
                <w:webHidden/>
              </w:rPr>
              <w:fldChar w:fldCharType="separate"/>
            </w:r>
            <w:r w:rsidR="00EF41CC">
              <w:rPr>
                <w:noProof/>
                <w:webHidden/>
              </w:rPr>
              <w:t>6</w:t>
            </w:r>
            <w:r w:rsidR="0062544A">
              <w:rPr>
                <w:noProof/>
                <w:webHidden/>
              </w:rPr>
              <w:fldChar w:fldCharType="end"/>
            </w:r>
          </w:hyperlink>
        </w:p>
        <w:p w14:paraId="374CDBB1" w14:textId="3E5E928C" w:rsidR="0062544A" w:rsidRDefault="00511933">
          <w:pPr>
            <w:pStyle w:val="Sommario3"/>
            <w:tabs>
              <w:tab w:val="right" w:leader="dot" w:pos="9628"/>
            </w:tabs>
            <w:rPr>
              <w:rFonts w:asciiTheme="minorHAnsi" w:eastAsiaTheme="minorEastAsia" w:hAnsiTheme="minorHAnsi" w:cstheme="minorBidi"/>
              <w:noProof/>
              <w:szCs w:val="22"/>
            </w:rPr>
          </w:pPr>
          <w:hyperlink w:anchor="_Toc529782870" w:history="1">
            <w:r w:rsidR="0062544A" w:rsidRPr="00743E3A">
              <w:rPr>
                <w:rStyle w:val="Collegamentoipertestuale"/>
                <w:noProof/>
              </w:rPr>
              <w:t>Consolle di comando</w:t>
            </w:r>
            <w:r w:rsidR="0062544A">
              <w:rPr>
                <w:noProof/>
                <w:webHidden/>
              </w:rPr>
              <w:tab/>
            </w:r>
            <w:r w:rsidR="0062544A">
              <w:rPr>
                <w:noProof/>
                <w:webHidden/>
              </w:rPr>
              <w:fldChar w:fldCharType="begin"/>
            </w:r>
            <w:r w:rsidR="0062544A">
              <w:rPr>
                <w:noProof/>
                <w:webHidden/>
              </w:rPr>
              <w:instrText xml:space="preserve"> PAGEREF _Toc529782870 \h </w:instrText>
            </w:r>
            <w:r w:rsidR="0062544A">
              <w:rPr>
                <w:noProof/>
                <w:webHidden/>
              </w:rPr>
            </w:r>
            <w:r w:rsidR="0062544A">
              <w:rPr>
                <w:noProof/>
                <w:webHidden/>
              </w:rPr>
              <w:fldChar w:fldCharType="separate"/>
            </w:r>
            <w:r w:rsidR="00EF41CC">
              <w:rPr>
                <w:noProof/>
                <w:webHidden/>
              </w:rPr>
              <w:t>7</w:t>
            </w:r>
            <w:r w:rsidR="0062544A">
              <w:rPr>
                <w:noProof/>
                <w:webHidden/>
              </w:rPr>
              <w:fldChar w:fldCharType="end"/>
            </w:r>
          </w:hyperlink>
        </w:p>
        <w:p w14:paraId="1A94DA3D" w14:textId="35F84EFD" w:rsidR="0062544A" w:rsidRDefault="00511933">
          <w:pPr>
            <w:pStyle w:val="Sommario3"/>
            <w:tabs>
              <w:tab w:val="right" w:leader="dot" w:pos="9628"/>
            </w:tabs>
            <w:rPr>
              <w:rFonts w:asciiTheme="minorHAnsi" w:eastAsiaTheme="minorEastAsia" w:hAnsiTheme="minorHAnsi" w:cstheme="minorBidi"/>
              <w:noProof/>
              <w:szCs w:val="22"/>
            </w:rPr>
          </w:pPr>
          <w:hyperlink w:anchor="_Toc529782871" w:history="1">
            <w:r w:rsidR="0062544A" w:rsidRPr="00743E3A">
              <w:rPr>
                <w:rStyle w:val="Collegamentoipertestuale"/>
                <w:noProof/>
              </w:rPr>
              <w:t>Monitor</w:t>
            </w:r>
            <w:r w:rsidR="0062544A">
              <w:rPr>
                <w:noProof/>
                <w:webHidden/>
              </w:rPr>
              <w:tab/>
            </w:r>
            <w:r w:rsidR="0062544A">
              <w:rPr>
                <w:noProof/>
                <w:webHidden/>
              </w:rPr>
              <w:fldChar w:fldCharType="begin"/>
            </w:r>
            <w:r w:rsidR="0062544A">
              <w:rPr>
                <w:noProof/>
                <w:webHidden/>
              </w:rPr>
              <w:instrText xml:space="preserve"> PAGEREF _Toc529782871 \h </w:instrText>
            </w:r>
            <w:r w:rsidR="0062544A">
              <w:rPr>
                <w:noProof/>
                <w:webHidden/>
              </w:rPr>
            </w:r>
            <w:r w:rsidR="0062544A">
              <w:rPr>
                <w:noProof/>
                <w:webHidden/>
              </w:rPr>
              <w:fldChar w:fldCharType="separate"/>
            </w:r>
            <w:r w:rsidR="00EF41CC">
              <w:rPr>
                <w:noProof/>
                <w:webHidden/>
              </w:rPr>
              <w:t>7</w:t>
            </w:r>
            <w:r w:rsidR="0062544A">
              <w:rPr>
                <w:noProof/>
                <w:webHidden/>
              </w:rPr>
              <w:fldChar w:fldCharType="end"/>
            </w:r>
          </w:hyperlink>
        </w:p>
        <w:p w14:paraId="5B850DD5" w14:textId="66B927B5" w:rsidR="0062544A" w:rsidRDefault="00511933">
          <w:pPr>
            <w:pStyle w:val="Sommario3"/>
            <w:tabs>
              <w:tab w:val="right" w:leader="dot" w:pos="9628"/>
            </w:tabs>
            <w:rPr>
              <w:rFonts w:asciiTheme="minorHAnsi" w:eastAsiaTheme="minorEastAsia" w:hAnsiTheme="minorHAnsi" w:cstheme="minorBidi"/>
              <w:noProof/>
              <w:szCs w:val="22"/>
            </w:rPr>
          </w:pPr>
          <w:hyperlink w:anchor="_Toc529782872" w:history="1">
            <w:r w:rsidR="0062544A" w:rsidRPr="00743E3A">
              <w:rPr>
                <w:rStyle w:val="Collegamentoipertestuale"/>
                <w:noProof/>
              </w:rPr>
              <w:t>Imaging ecografico per tutti gli ecotomografi</w:t>
            </w:r>
            <w:r w:rsidR="0062544A">
              <w:rPr>
                <w:noProof/>
                <w:webHidden/>
              </w:rPr>
              <w:tab/>
            </w:r>
            <w:r w:rsidR="0062544A">
              <w:rPr>
                <w:noProof/>
                <w:webHidden/>
              </w:rPr>
              <w:fldChar w:fldCharType="begin"/>
            </w:r>
            <w:r w:rsidR="0062544A">
              <w:rPr>
                <w:noProof/>
                <w:webHidden/>
              </w:rPr>
              <w:instrText xml:space="preserve"> PAGEREF _Toc529782872 \h </w:instrText>
            </w:r>
            <w:r w:rsidR="0062544A">
              <w:rPr>
                <w:noProof/>
                <w:webHidden/>
              </w:rPr>
            </w:r>
            <w:r w:rsidR="0062544A">
              <w:rPr>
                <w:noProof/>
                <w:webHidden/>
              </w:rPr>
              <w:fldChar w:fldCharType="separate"/>
            </w:r>
            <w:r w:rsidR="00EF41CC">
              <w:rPr>
                <w:noProof/>
                <w:webHidden/>
              </w:rPr>
              <w:t>8</w:t>
            </w:r>
            <w:r w:rsidR="0062544A">
              <w:rPr>
                <w:noProof/>
                <w:webHidden/>
              </w:rPr>
              <w:fldChar w:fldCharType="end"/>
            </w:r>
          </w:hyperlink>
        </w:p>
        <w:p w14:paraId="1A707CA6" w14:textId="5D8CA191" w:rsidR="0062544A" w:rsidRDefault="00511933">
          <w:pPr>
            <w:pStyle w:val="Sommario3"/>
            <w:tabs>
              <w:tab w:val="right" w:leader="dot" w:pos="9628"/>
            </w:tabs>
            <w:rPr>
              <w:rFonts w:asciiTheme="minorHAnsi" w:eastAsiaTheme="minorEastAsia" w:hAnsiTheme="minorHAnsi" w:cstheme="minorBidi"/>
              <w:noProof/>
              <w:szCs w:val="22"/>
            </w:rPr>
          </w:pPr>
          <w:hyperlink w:anchor="_Toc529782873" w:history="1">
            <w:r w:rsidR="0062544A" w:rsidRPr="00743E3A">
              <w:rPr>
                <w:rStyle w:val="Collegamentoipertestuale"/>
                <w:noProof/>
              </w:rPr>
              <w:t>Imaging ecografico specifico</w:t>
            </w:r>
            <w:r w:rsidR="0062544A">
              <w:rPr>
                <w:noProof/>
                <w:webHidden/>
              </w:rPr>
              <w:tab/>
            </w:r>
            <w:r w:rsidR="0062544A">
              <w:rPr>
                <w:noProof/>
                <w:webHidden/>
              </w:rPr>
              <w:fldChar w:fldCharType="begin"/>
            </w:r>
            <w:r w:rsidR="0062544A">
              <w:rPr>
                <w:noProof/>
                <w:webHidden/>
              </w:rPr>
              <w:instrText xml:space="preserve"> PAGEREF _Toc529782873 \h </w:instrText>
            </w:r>
            <w:r w:rsidR="0062544A">
              <w:rPr>
                <w:noProof/>
                <w:webHidden/>
              </w:rPr>
            </w:r>
            <w:r w:rsidR="0062544A">
              <w:rPr>
                <w:noProof/>
                <w:webHidden/>
              </w:rPr>
              <w:fldChar w:fldCharType="separate"/>
            </w:r>
            <w:r w:rsidR="00EF41CC">
              <w:rPr>
                <w:noProof/>
                <w:webHidden/>
              </w:rPr>
              <w:t>9</w:t>
            </w:r>
            <w:r w:rsidR="0062544A">
              <w:rPr>
                <w:noProof/>
                <w:webHidden/>
              </w:rPr>
              <w:fldChar w:fldCharType="end"/>
            </w:r>
          </w:hyperlink>
        </w:p>
        <w:p w14:paraId="686A9EBB" w14:textId="7DF2A67E" w:rsidR="0062544A" w:rsidRDefault="00511933">
          <w:pPr>
            <w:pStyle w:val="Sommario3"/>
            <w:tabs>
              <w:tab w:val="right" w:leader="dot" w:pos="9628"/>
            </w:tabs>
            <w:rPr>
              <w:rFonts w:asciiTheme="minorHAnsi" w:eastAsiaTheme="minorEastAsia" w:hAnsiTheme="minorHAnsi" w:cstheme="minorBidi"/>
              <w:noProof/>
              <w:szCs w:val="22"/>
            </w:rPr>
          </w:pPr>
          <w:hyperlink w:anchor="_Toc529782874" w:history="1">
            <w:r w:rsidR="0062544A" w:rsidRPr="00743E3A">
              <w:rPr>
                <w:rStyle w:val="Collegamentoipertestuale"/>
                <w:noProof/>
              </w:rPr>
              <w:t>Software per tutti gli ecotomografi</w:t>
            </w:r>
            <w:r w:rsidR="0062544A">
              <w:rPr>
                <w:noProof/>
                <w:webHidden/>
              </w:rPr>
              <w:tab/>
            </w:r>
            <w:r w:rsidR="0062544A">
              <w:rPr>
                <w:noProof/>
                <w:webHidden/>
              </w:rPr>
              <w:fldChar w:fldCharType="begin"/>
            </w:r>
            <w:r w:rsidR="0062544A">
              <w:rPr>
                <w:noProof/>
                <w:webHidden/>
              </w:rPr>
              <w:instrText xml:space="preserve"> PAGEREF _Toc529782874 \h </w:instrText>
            </w:r>
            <w:r w:rsidR="0062544A">
              <w:rPr>
                <w:noProof/>
                <w:webHidden/>
              </w:rPr>
            </w:r>
            <w:r w:rsidR="0062544A">
              <w:rPr>
                <w:noProof/>
                <w:webHidden/>
              </w:rPr>
              <w:fldChar w:fldCharType="separate"/>
            </w:r>
            <w:r w:rsidR="00EF41CC">
              <w:rPr>
                <w:noProof/>
                <w:webHidden/>
              </w:rPr>
              <w:t>9</w:t>
            </w:r>
            <w:r w:rsidR="0062544A">
              <w:rPr>
                <w:noProof/>
                <w:webHidden/>
              </w:rPr>
              <w:fldChar w:fldCharType="end"/>
            </w:r>
          </w:hyperlink>
        </w:p>
        <w:p w14:paraId="5D584F23" w14:textId="1292E354" w:rsidR="0062544A" w:rsidRDefault="00511933">
          <w:pPr>
            <w:pStyle w:val="Sommario3"/>
            <w:tabs>
              <w:tab w:val="right" w:leader="dot" w:pos="9628"/>
            </w:tabs>
            <w:rPr>
              <w:rFonts w:asciiTheme="minorHAnsi" w:eastAsiaTheme="minorEastAsia" w:hAnsiTheme="minorHAnsi" w:cstheme="minorBidi"/>
              <w:noProof/>
              <w:szCs w:val="22"/>
            </w:rPr>
          </w:pPr>
          <w:hyperlink w:anchor="_Toc529782875" w:history="1">
            <w:r w:rsidR="0062544A" w:rsidRPr="00743E3A">
              <w:rPr>
                <w:rStyle w:val="Collegamentoipertestuale"/>
                <w:noProof/>
              </w:rPr>
              <w:t>Software specifici</w:t>
            </w:r>
            <w:r w:rsidR="0062544A">
              <w:rPr>
                <w:noProof/>
                <w:webHidden/>
              </w:rPr>
              <w:tab/>
            </w:r>
            <w:r w:rsidR="0062544A">
              <w:rPr>
                <w:noProof/>
                <w:webHidden/>
              </w:rPr>
              <w:fldChar w:fldCharType="begin"/>
            </w:r>
            <w:r w:rsidR="0062544A">
              <w:rPr>
                <w:noProof/>
                <w:webHidden/>
              </w:rPr>
              <w:instrText xml:space="preserve"> PAGEREF _Toc529782875 \h </w:instrText>
            </w:r>
            <w:r w:rsidR="0062544A">
              <w:rPr>
                <w:noProof/>
                <w:webHidden/>
              </w:rPr>
            </w:r>
            <w:r w:rsidR="0062544A">
              <w:rPr>
                <w:noProof/>
                <w:webHidden/>
              </w:rPr>
              <w:fldChar w:fldCharType="separate"/>
            </w:r>
            <w:r w:rsidR="00EF41CC">
              <w:rPr>
                <w:noProof/>
                <w:webHidden/>
              </w:rPr>
              <w:t>10</w:t>
            </w:r>
            <w:r w:rsidR="0062544A">
              <w:rPr>
                <w:noProof/>
                <w:webHidden/>
              </w:rPr>
              <w:fldChar w:fldCharType="end"/>
            </w:r>
          </w:hyperlink>
        </w:p>
        <w:p w14:paraId="1FE0DE70" w14:textId="1BAD1936" w:rsidR="0062544A" w:rsidRDefault="00511933">
          <w:pPr>
            <w:pStyle w:val="Sommario3"/>
            <w:tabs>
              <w:tab w:val="right" w:leader="dot" w:pos="9628"/>
            </w:tabs>
            <w:rPr>
              <w:rFonts w:asciiTheme="minorHAnsi" w:eastAsiaTheme="minorEastAsia" w:hAnsiTheme="minorHAnsi" w:cstheme="minorBidi"/>
              <w:noProof/>
              <w:szCs w:val="22"/>
            </w:rPr>
          </w:pPr>
          <w:hyperlink w:anchor="_Toc529782876" w:history="1">
            <w:r w:rsidR="0062544A" w:rsidRPr="00743E3A">
              <w:rPr>
                <w:rStyle w:val="Collegamentoipertestuale"/>
                <w:noProof/>
              </w:rPr>
              <w:t>Archiviazione ed esportazione delle immagini</w:t>
            </w:r>
            <w:r w:rsidR="0062544A">
              <w:rPr>
                <w:noProof/>
                <w:webHidden/>
              </w:rPr>
              <w:tab/>
            </w:r>
            <w:r w:rsidR="0062544A">
              <w:rPr>
                <w:noProof/>
                <w:webHidden/>
              </w:rPr>
              <w:fldChar w:fldCharType="begin"/>
            </w:r>
            <w:r w:rsidR="0062544A">
              <w:rPr>
                <w:noProof/>
                <w:webHidden/>
              </w:rPr>
              <w:instrText xml:space="preserve"> PAGEREF _Toc529782876 \h </w:instrText>
            </w:r>
            <w:r w:rsidR="0062544A">
              <w:rPr>
                <w:noProof/>
                <w:webHidden/>
              </w:rPr>
            </w:r>
            <w:r w:rsidR="0062544A">
              <w:rPr>
                <w:noProof/>
                <w:webHidden/>
              </w:rPr>
              <w:fldChar w:fldCharType="separate"/>
            </w:r>
            <w:r w:rsidR="00EF41CC">
              <w:rPr>
                <w:noProof/>
                <w:webHidden/>
              </w:rPr>
              <w:t>10</w:t>
            </w:r>
            <w:r w:rsidR="0062544A">
              <w:rPr>
                <w:noProof/>
                <w:webHidden/>
              </w:rPr>
              <w:fldChar w:fldCharType="end"/>
            </w:r>
          </w:hyperlink>
        </w:p>
        <w:p w14:paraId="10C237AC" w14:textId="35FB206F" w:rsidR="0062544A" w:rsidRDefault="00511933">
          <w:pPr>
            <w:pStyle w:val="Sommario3"/>
            <w:tabs>
              <w:tab w:val="right" w:leader="dot" w:pos="9628"/>
            </w:tabs>
            <w:rPr>
              <w:rFonts w:asciiTheme="minorHAnsi" w:eastAsiaTheme="minorEastAsia" w:hAnsiTheme="minorHAnsi" w:cstheme="minorBidi"/>
              <w:noProof/>
              <w:szCs w:val="22"/>
            </w:rPr>
          </w:pPr>
          <w:hyperlink w:anchor="_Toc529782877" w:history="1">
            <w:r w:rsidR="0062544A" w:rsidRPr="00743E3A">
              <w:rPr>
                <w:rStyle w:val="Collegamentoipertestuale"/>
                <w:noProof/>
              </w:rPr>
              <w:t>Dotazione di sonde</w:t>
            </w:r>
            <w:r w:rsidR="0062544A">
              <w:rPr>
                <w:noProof/>
                <w:webHidden/>
              </w:rPr>
              <w:tab/>
            </w:r>
            <w:r w:rsidR="0062544A">
              <w:rPr>
                <w:noProof/>
                <w:webHidden/>
              </w:rPr>
              <w:fldChar w:fldCharType="begin"/>
            </w:r>
            <w:r w:rsidR="0062544A">
              <w:rPr>
                <w:noProof/>
                <w:webHidden/>
              </w:rPr>
              <w:instrText xml:space="preserve"> PAGEREF _Toc529782877 \h </w:instrText>
            </w:r>
            <w:r w:rsidR="0062544A">
              <w:rPr>
                <w:noProof/>
                <w:webHidden/>
              </w:rPr>
            </w:r>
            <w:r w:rsidR="0062544A">
              <w:rPr>
                <w:noProof/>
                <w:webHidden/>
              </w:rPr>
              <w:fldChar w:fldCharType="separate"/>
            </w:r>
            <w:r w:rsidR="00EF41CC">
              <w:rPr>
                <w:noProof/>
                <w:webHidden/>
              </w:rPr>
              <w:t>11</w:t>
            </w:r>
            <w:r w:rsidR="0062544A">
              <w:rPr>
                <w:noProof/>
                <w:webHidden/>
              </w:rPr>
              <w:fldChar w:fldCharType="end"/>
            </w:r>
          </w:hyperlink>
        </w:p>
        <w:p w14:paraId="05DE71D1" w14:textId="7C5C7BAE" w:rsidR="0062544A" w:rsidRDefault="00511933">
          <w:pPr>
            <w:pStyle w:val="Sommario3"/>
            <w:tabs>
              <w:tab w:val="right" w:leader="dot" w:pos="9628"/>
            </w:tabs>
            <w:rPr>
              <w:rFonts w:asciiTheme="minorHAnsi" w:eastAsiaTheme="minorEastAsia" w:hAnsiTheme="minorHAnsi" w:cstheme="minorBidi"/>
              <w:noProof/>
              <w:szCs w:val="22"/>
            </w:rPr>
          </w:pPr>
          <w:hyperlink w:anchor="_Toc529782878" w:history="1">
            <w:r w:rsidR="0062544A" w:rsidRPr="00743E3A">
              <w:rPr>
                <w:rStyle w:val="Collegamentoipertestuale"/>
                <w:noProof/>
              </w:rPr>
              <w:t>Altro</w:t>
            </w:r>
            <w:r w:rsidR="0062544A">
              <w:rPr>
                <w:noProof/>
                <w:webHidden/>
              </w:rPr>
              <w:tab/>
            </w:r>
            <w:r w:rsidR="0062544A">
              <w:rPr>
                <w:noProof/>
                <w:webHidden/>
              </w:rPr>
              <w:fldChar w:fldCharType="begin"/>
            </w:r>
            <w:r w:rsidR="0062544A">
              <w:rPr>
                <w:noProof/>
                <w:webHidden/>
              </w:rPr>
              <w:instrText xml:space="preserve"> PAGEREF _Toc529782878 \h </w:instrText>
            </w:r>
            <w:r w:rsidR="0062544A">
              <w:rPr>
                <w:noProof/>
                <w:webHidden/>
              </w:rPr>
            </w:r>
            <w:r w:rsidR="0062544A">
              <w:rPr>
                <w:noProof/>
                <w:webHidden/>
              </w:rPr>
              <w:fldChar w:fldCharType="separate"/>
            </w:r>
            <w:r w:rsidR="00EF41CC">
              <w:rPr>
                <w:noProof/>
                <w:webHidden/>
              </w:rPr>
              <w:t>12</w:t>
            </w:r>
            <w:r w:rsidR="0062544A">
              <w:rPr>
                <w:noProof/>
                <w:webHidden/>
              </w:rPr>
              <w:fldChar w:fldCharType="end"/>
            </w:r>
          </w:hyperlink>
        </w:p>
        <w:p w14:paraId="41C11879" w14:textId="730E0AF6" w:rsidR="0062544A" w:rsidRDefault="00511933">
          <w:pPr>
            <w:pStyle w:val="Sommario2"/>
            <w:tabs>
              <w:tab w:val="right" w:leader="dot" w:pos="9628"/>
            </w:tabs>
            <w:rPr>
              <w:rFonts w:asciiTheme="minorHAnsi" w:eastAsiaTheme="minorEastAsia" w:hAnsiTheme="minorHAnsi" w:cstheme="minorBidi"/>
              <w:noProof/>
              <w:szCs w:val="22"/>
            </w:rPr>
          </w:pPr>
          <w:hyperlink w:anchor="_Toc529782879" w:history="1">
            <w:r w:rsidR="0062544A" w:rsidRPr="00743E3A">
              <w:rPr>
                <w:rStyle w:val="Collegamentoipertestuale"/>
                <w:noProof/>
              </w:rPr>
              <w:t>DOCUMENTAZIONE FORNITA</w:t>
            </w:r>
            <w:r w:rsidR="0062544A">
              <w:rPr>
                <w:noProof/>
                <w:webHidden/>
              </w:rPr>
              <w:tab/>
            </w:r>
            <w:r w:rsidR="0062544A">
              <w:rPr>
                <w:noProof/>
                <w:webHidden/>
              </w:rPr>
              <w:fldChar w:fldCharType="begin"/>
            </w:r>
            <w:r w:rsidR="0062544A">
              <w:rPr>
                <w:noProof/>
                <w:webHidden/>
              </w:rPr>
              <w:instrText xml:space="preserve"> PAGEREF _Toc529782879 \h </w:instrText>
            </w:r>
            <w:r w:rsidR="0062544A">
              <w:rPr>
                <w:noProof/>
                <w:webHidden/>
              </w:rPr>
            </w:r>
            <w:r w:rsidR="0062544A">
              <w:rPr>
                <w:noProof/>
                <w:webHidden/>
              </w:rPr>
              <w:fldChar w:fldCharType="separate"/>
            </w:r>
            <w:r w:rsidR="00EF41CC">
              <w:rPr>
                <w:noProof/>
                <w:webHidden/>
              </w:rPr>
              <w:t>13</w:t>
            </w:r>
            <w:r w:rsidR="0062544A">
              <w:rPr>
                <w:noProof/>
                <w:webHidden/>
              </w:rPr>
              <w:fldChar w:fldCharType="end"/>
            </w:r>
          </w:hyperlink>
        </w:p>
        <w:p w14:paraId="27D4A09E" w14:textId="0C8FCBA1" w:rsidR="0062544A" w:rsidRDefault="00511933">
          <w:pPr>
            <w:pStyle w:val="Sommario2"/>
            <w:tabs>
              <w:tab w:val="right" w:leader="dot" w:pos="9628"/>
            </w:tabs>
            <w:rPr>
              <w:rFonts w:asciiTheme="minorHAnsi" w:eastAsiaTheme="minorEastAsia" w:hAnsiTheme="minorHAnsi" w:cstheme="minorBidi"/>
              <w:noProof/>
              <w:szCs w:val="22"/>
            </w:rPr>
          </w:pPr>
          <w:hyperlink w:anchor="_Toc529782880" w:history="1">
            <w:r w:rsidR="0062544A" w:rsidRPr="00743E3A">
              <w:rPr>
                <w:rStyle w:val="Collegamentoipertestuale"/>
                <w:noProof/>
              </w:rPr>
              <w:t>SUPPORTO TECNICO</w:t>
            </w:r>
            <w:r w:rsidR="0062544A">
              <w:rPr>
                <w:noProof/>
                <w:webHidden/>
              </w:rPr>
              <w:tab/>
            </w:r>
            <w:r w:rsidR="0062544A">
              <w:rPr>
                <w:noProof/>
                <w:webHidden/>
              </w:rPr>
              <w:fldChar w:fldCharType="begin"/>
            </w:r>
            <w:r w:rsidR="0062544A">
              <w:rPr>
                <w:noProof/>
                <w:webHidden/>
              </w:rPr>
              <w:instrText xml:space="preserve"> PAGEREF _Toc529782880 \h </w:instrText>
            </w:r>
            <w:r w:rsidR="0062544A">
              <w:rPr>
                <w:noProof/>
                <w:webHidden/>
              </w:rPr>
            </w:r>
            <w:r w:rsidR="0062544A">
              <w:rPr>
                <w:noProof/>
                <w:webHidden/>
              </w:rPr>
              <w:fldChar w:fldCharType="separate"/>
            </w:r>
            <w:r w:rsidR="00EF41CC">
              <w:rPr>
                <w:noProof/>
                <w:webHidden/>
              </w:rPr>
              <w:t>14</w:t>
            </w:r>
            <w:r w:rsidR="0062544A">
              <w:rPr>
                <w:noProof/>
                <w:webHidden/>
              </w:rPr>
              <w:fldChar w:fldCharType="end"/>
            </w:r>
          </w:hyperlink>
        </w:p>
        <w:p w14:paraId="23228BE4" w14:textId="697BE178" w:rsidR="0062544A" w:rsidRDefault="00511933">
          <w:pPr>
            <w:pStyle w:val="Sommario3"/>
            <w:tabs>
              <w:tab w:val="right" w:leader="dot" w:pos="9628"/>
            </w:tabs>
            <w:rPr>
              <w:rFonts w:asciiTheme="minorHAnsi" w:eastAsiaTheme="minorEastAsia" w:hAnsiTheme="minorHAnsi" w:cstheme="minorBidi"/>
              <w:noProof/>
              <w:szCs w:val="22"/>
            </w:rPr>
          </w:pPr>
          <w:hyperlink w:anchor="_Toc529782881" w:history="1">
            <w:r w:rsidR="0062544A" w:rsidRPr="00743E3A">
              <w:rPr>
                <w:rStyle w:val="Collegamentoipertestuale"/>
                <w:noProof/>
              </w:rPr>
              <w:t>Assistenza tecnica</w:t>
            </w:r>
            <w:r w:rsidR="0062544A">
              <w:rPr>
                <w:noProof/>
                <w:webHidden/>
              </w:rPr>
              <w:tab/>
            </w:r>
            <w:r w:rsidR="0062544A">
              <w:rPr>
                <w:noProof/>
                <w:webHidden/>
              </w:rPr>
              <w:fldChar w:fldCharType="begin"/>
            </w:r>
            <w:r w:rsidR="0062544A">
              <w:rPr>
                <w:noProof/>
                <w:webHidden/>
              </w:rPr>
              <w:instrText xml:space="preserve"> PAGEREF _Toc529782881 \h </w:instrText>
            </w:r>
            <w:r w:rsidR="0062544A">
              <w:rPr>
                <w:noProof/>
                <w:webHidden/>
              </w:rPr>
            </w:r>
            <w:r w:rsidR="0062544A">
              <w:rPr>
                <w:noProof/>
                <w:webHidden/>
              </w:rPr>
              <w:fldChar w:fldCharType="separate"/>
            </w:r>
            <w:r w:rsidR="00EF41CC">
              <w:rPr>
                <w:noProof/>
                <w:webHidden/>
              </w:rPr>
              <w:t>14</w:t>
            </w:r>
            <w:r w:rsidR="0062544A">
              <w:rPr>
                <w:noProof/>
                <w:webHidden/>
              </w:rPr>
              <w:fldChar w:fldCharType="end"/>
            </w:r>
          </w:hyperlink>
        </w:p>
        <w:p w14:paraId="7F5D7008" w14:textId="33600F2E" w:rsidR="0062544A" w:rsidRDefault="00511933">
          <w:pPr>
            <w:pStyle w:val="Sommario3"/>
            <w:tabs>
              <w:tab w:val="right" w:leader="dot" w:pos="9628"/>
            </w:tabs>
            <w:rPr>
              <w:rFonts w:asciiTheme="minorHAnsi" w:eastAsiaTheme="minorEastAsia" w:hAnsiTheme="minorHAnsi" w:cstheme="minorBidi"/>
              <w:noProof/>
              <w:szCs w:val="22"/>
            </w:rPr>
          </w:pPr>
          <w:hyperlink w:anchor="_Toc529782882" w:history="1">
            <w:r w:rsidR="0062544A" w:rsidRPr="00743E3A">
              <w:rPr>
                <w:rStyle w:val="Collegamentoipertestuale"/>
                <w:noProof/>
              </w:rPr>
              <w:t>Formazione ed addestramento del personale</w:t>
            </w:r>
            <w:r w:rsidR="0062544A">
              <w:rPr>
                <w:noProof/>
                <w:webHidden/>
              </w:rPr>
              <w:tab/>
            </w:r>
            <w:r w:rsidR="0062544A">
              <w:rPr>
                <w:noProof/>
                <w:webHidden/>
              </w:rPr>
              <w:fldChar w:fldCharType="begin"/>
            </w:r>
            <w:r w:rsidR="0062544A">
              <w:rPr>
                <w:noProof/>
                <w:webHidden/>
              </w:rPr>
              <w:instrText xml:space="preserve"> PAGEREF _Toc529782882 \h </w:instrText>
            </w:r>
            <w:r w:rsidR="0062544A">
              <w:rPr>
                <w:noProof/>
                <w:webHidden/>
              </w:rPr>
            </w:r>
            <w:r w:rsidR="0062544A">
              <w:rPr>
                <w:noProof/>
                <w:webHidden/>
              </w:rPr>
              <w:fldChar w:fldCharType="separate"/>
            </w:r>
            <w:r w:rsidR="00EF41CC">
              <w:rPr>
                <w:noProof/>
                <w:webHidden/>
              </w:rPr>
              <w:t>14</w:t>
            </w:r>
            <w:r w:rsidR="0062544A">
              <w:rPr>
                <w:noProof/>
                <w:webHidden/>
              </w:rPr>
              <w:fldChar w:fldCharType="end"/>
            </w:r>
          </w:hyperlink>
        </w:p>
        <w:p w14:paraId="3E9FEAAD" w14:textId="5296392B" w:rsidR="0062544A" w:rsidRDefault="00511933">
          <w:pPr>
            <w:pStyle w:val="Sommario3"/>
            <w:tabs>
              <w:tab w:val="right" w:leader="dot" w:pos="9628"/>
            </w:tabs>
            <w:rPr>
              <w:rFonts w:asciiTheme="minorHAnsi" w:eastAsiaTheme="minorEastAsia" w:hAnsiTheme="minorHAnsi" w:cstheme="minorBidi"/>
              <w:noProof/>
              <w:szCs w:val="22"/>
            </w:rPr>
          </w:pPr>
          <w:hyperlink w:anchor="_Toc529782883" w:history="1">
            <w:r w:rsidR="0062544A" w:rsidRPr="00743E3A">
              <w:rPr>
                <w:rStyle w:val="Collegamentoipertestuale"/>
                <w:noProof/>
              </w:rPr>
              <w:t>Manualistica tecnica</w:t>
            </w:r>
            <w:r w:rsidR="0062544A">
              <w:rPr>
                <w:noProof/>
                <w:webHidden/>
              </w:rPr>
              <w:tab/>
            </w:r>
            <w:r w:rsidR="0062544A">
              <w:rPr>
                <w:noProof/>
                <w:webHidden/>
              </w:rPr>
              <w:fldChar w:fldCharType="begin"/>
            </w:r>
            <w:r w:rsidR="0062544A">
              <w:rPr>
                <w:noProof/>
                <w:webHidden/>
              </w:rPr>
              <w:instrText xml:space="preserve"> PAGEREF _Toc529782883 \h </w:instrText>
            </w:r>
            <w:r w:rsidR="0062544A">
              <w:rPr>
                <w:noProof/>
                <w:webHidden/>
              </w:rPr>
            </w:r>
            <w:r w:rsidR="0062544A">
              <w:rPr>
                <w:noProof/>
                <w:webHidden/>
              </w:rPr>
              <w:fldChar w:fldCharType="separate"/>
            </w:r>
            <w:r w:rsidR="00EF41CC">
              <w:rPr>
                <w:noProof/>
                <w:webHidden/>
              </w:rPr>
              <w:t>15</w:t>
            </w:r>
            <w:r w:rsidR="0062544A">
              <w:rPr>
                <w:noProof/>
                <w:webHidden/>
              </w:rPr>
              <w:fldChar w:fldCharType="end"/>
            </w:r>
          </w:hyperlink>
        </w:p>
        <w:p w14:paraId="064EE25F" w14:textId="46C243AD" w:rsidR="00D91152" w:rsidRPr="00D02006" w:rsidRDefault="00D91152" w:rsidP="00D02006">
          <w:r>
            <w:rPr>
              <w:b/>
              <w:bCs/>
            </w:rPr>
            <w:fldChar w:fldCharType="end"/>
          </w:r>
        </w:p>
      </w:sdtContent>
    </w:sdt>
    <w:p w14:paraId="1B4F0EB6" w14:textId="77777777" w:rsidR="00753776" w:rsidRPr="00755AA5" w:rsidRDefault="00167F86" w:rsidP="00F86383">
      <w:pPr>
        <w:keepNext/>
        <w:pageBreakBefore/>
        <w:pBdr>
          <w:bottom w:val="single" w:sz="18" w:space="1" w:color="C0504D"/>
        </w:pBdr>
        <w:spacing w:before="240" w:after="240"/>
        <w:outlineLvl w:val="0"/>
        <w:rPr>
          <w:b/>
          <w:bCs/>
          <w:iCs/>
          <w:smallCaps/>
          <w:sz w:val="28"/>
          <w:szCs w:val="28"/>
        </w:rPr>
      </w:pPr>
      <w:bookmarkStart w:id="3" w:name="_Toc529782863"/>
      <w:bookmarkEnd w:id="0"/>
      <w:bookmarkEnd w:id="1"/>
      <w:bookmarkEnd w:id="2"/>
      <w:r>
        <w:rPr>
          <w:b/>
          <w:bCs/>
          <w:iCs/>
          <w:smallCaps/>
          <w:sz w:val="28"/>
          <w:szCs w:val="28"/>
        </w:rPr>
        <w:lastRenderedPageBreak/>
        <w:t>P</w:t>
      </w:r>
      <w:r w:rsidR="00D02006">
        <w:rPr>
          <w:b/>
          <w:bCs/>
          <w:iCs/>
          <w:smallCaps/>
          <w:sz w:val="28"/>
          <w:szCs w:val="28"/>
        </w:rPr>
        <w:t>REMESSA</w:t>
      </w:r>
      <w:bookmarkEnd w:id="3"/>
    </w:p>
    <w:p w14:paraId="42F4186F" w14:textId="77777777" w:rsidR="00D02006" w:rsidRDefault="00D02006" w:rsidP="00D02006">
      <w:r>
        <w:t>Il presente documento definisce tutte le caratteristiche, essenziali e preferenziali, per le posizioni richieste.</w:t>
      </w:r>
    </w:p>
    <w:p w14:paraId="295A3CA2" w14:textId="77777777" w:rsidR="00D02006" w:rsidRDefault="00D02006" w:rsidP="00D02006">
      <w:pPr>
        <w:rPr>
          <w:u w:val="single"/>
        </w:rPr>
      </w:pPr>
      <w:r>
        <w:rPr>
          <w:u w:val="single"/>
        </w:rPr>
        <w:t>Le caratteristiche essenziali, così come definite e indicate nel presente documento, devono essere necessariamente possedute dalle posizioni offerte. Il non rispetto di anche soltanto una delle caratteristiche essenziali comporterà l’esclusione dalla gara.</w:t>
      </w:r>
    </w:p>
    <w:p w14:paraId="05D4D252" w14:textId="77777777" w:rsidR="00D02006" w:rsidRDefault="00D02006" w:rsidP="00D02006">
      <w:r>
        <w:t>Per la valutazione dei prodotti offerti sarà utilizzata tutta la DOCUMENTAZIONE TECNICA dell’Offerente unitamente alle risposte date nel presente documento.</w:t>
      </w:r>
    </w:p>
    <w:tbl>
      <w:tblPr>
        <w:tblW w:w="0" w:type="auto"/>
        <w:tblLook w:val="04A0" w:firstRow="1" w:lastRow="0" w:firstColumn="1" w:lastColumn="0" w:noHBand="0" w:noVBand="1"/>
      </w:tblPr>
      <w:tblGrid>
        <w:gridCol w:w="7576"/>
        <w:gridCol w:w="573"/>
      </w:tblGrid>
      <w:tr w:rsidR="00D02006" w14:paraId="2534DBAF" w14:textId="77777777" w:rsidTr="00D02006">
        <w:trPr>
          <w:trHeight w:val="501"/>
        </w:trPr>
        <w:tc>
          <w:tcPr>
            <w:tcW w:w="7576" w:type="dxa"/>
            <w:tcBorders>
              <w:top w:val="nil"/>
              <w:left w:val="nil"/>
              <w:bottom w:val="nil"/>
              <w:right w:val="single" w:sz="4" w:space="0" w:color="C0504D"/>
            </w:tcBorders>
            <w:vAlign w:val="center"/>
            <w:hideMark/>
          </w:tcPr>
          <w:p w14:paraId="5095417F" w14:textId="77777777" w:rsidR="00D02006" w:rsidRDefault="00D02006">
            <w:pPr>
              <w:spacing w:line="276" w:lineRule="auto"/>
            </w:pPr>
            <w:r>
              <w:t>Dovranno essere compilate tutte e solo le caselle caratterizzate dallo sfondo rosa.</w:t>
            </w:r>
          </w:p>
        </w:tc>
        <w:tc>
          <w:tcPr>
            <w:tcW w:w="573" w:type="dxa"/>
            <w:tcBorders>
              <w:top w:val="single" w:sz="4" w:space="0" w:color="C0504D"/>
              <w:left w:val="single" w:sz="4" w:space="0" w:color="C0504D"/>
              <w:bottom w:val="single" w:sz="4" w:space="0" w:color="C0504D"/>
              <w:right w:val="single" w:sz="4" w:space="0" w:color="C0504D"/>
            </w:tcBorders>
            <w:shd w:val="clear" w:color="auto" w:fill="FDE9D9"/>
          </w:tcPr>
          <w:p w14:paraId="08FE7756" w14:textId="77777777" w:rsidR="00D02006" w:rsidRDefault="00D02006"/>
        </w:tc>
      </w:tr>
    </w:tbl>
    <w:p w14:paraId="77DCA050" w14:textId="77777777" w:rsidR="00D02006" w:rsidRDefault="00D02006" w:rsidP="00D02006"/>
    <w:p w14:paraId="65FF11CC" w14:textId="77777777" w:rsidR="00D02006" w:rsidRDefault="00D02006" w:rsidP="00D02006">
      <w:r>
        <w:t>Di seguito viene dettagliata la struttura del documento composto da due sezioni.</w:t>
      </w:r>
    </w:p>
    <w:p w14:paraId="055ABF51" w14:textId="77777777" w:rsidR="00D02006" w:rsidRDefault="00D02006" w:rsidP="00D02006"/>
    <w:p w14:paraId="056A31BD" w14:textId="77777777" w:rsidR="00D02006" w:rsidRDefault="00D02006" w:rsidP="00D02006">
      <w:r>
        <w:rPr>
          <w:u w:val="single"/>
        </w:rPr>
        <w:t>Sezione 1</w:t>
      </w:r>
      <w:r>
        <w:t xml:space="preserve">: Informazioni generali per l’identificazione dei modelli e dei produttori delle posizioni offerte. </w:t>
      </w:r>
    </w:p>
    <w:p w14:paraId="5602D2AF" w14:textId="77777777" w:rsidR="00D02006" w:rsidRDefault="00D02006" w:rsidP="00D02006"/>
    <w:p w14:paraId="4559782A" w14:textId="77777777" w:rsidR="00D02006" w:rsidRDefault="00D02006" w:rsidP="00D02006">
      <w:r>
        <w:rPr>
          <w:u w:val="single"/>
        </w:rPr>
        <w:t>Sezione 2</w:t>
      </w:r>
      <w:r>
        <w:t>: Sono riportati i parametri tecnici e/o funzionali che descrivono la qualità delle tecnologie offerte. In particolare, le colonne delle tabelle rappresentano rispettivamente:</w:t>
      </w:r>
    </w:p>
    <w:p w14:paraId="1463AF03" w14:textId="77777777" w:rsidR="00D02006" w:rsidRDefault="00D02006" w:rsidP="00D90CD4">
      <w:pPr>
        <w:numPr>
          <w:ilvl w:val="0"/>
          <w:numId w:val="8"/>
        </w:numPr>
      </w:pPr>
      <w:r>
        <w:rPr>
          <w:b/>
        </w:rPr>
        <w:t>Codice:</w:t>
      </w:r>
      <w:r>
        <w:t xml:space="preserve"> identifica in maniera univoca le caratteristiche per le posizioni richieste.</w:t>
      </w:r>
    </w:p>
    <w:p w14:paraId="4F3DD211" w14:textId="77777777" w:rsidR="00D02006" w:rsidRDefault="00D02006" w:rsidP="00D90CD4">
      <w:pPr>
        <w:numPr>
          <w:ilvl w:val="0"/>
          <w:numId w:val="8"/>
        </w:numPr>
      </w:pPr>
      <w:r>
        <w:rPr>
          <w:b/>
        </w:rPr>
        <w:t>Caratteristica:</w:t>
      </w:r>
      <w:r>
        <w:t xml:space="preserve"> definisce le caratteristiche tecniche, funzionali o costruttive per le posizioni richieste.</w:t>
      </w:r>
    </w:p>
    <w:p w14:paraId="11B0B710" w14:textId="77777777" w:rsidR="00D02006" w:rsidRDefault="00D02006" w:rsidP="00D90CD4">
      <w:pPr>
        <w:numPr>
          <w:ilvl w:val="0"/>
          <w:numId w:val="8"/>
        </w:numPr>
      </w:pPr>
      <w:r>
        <w:rPr>
          <w:b/>
          <w:bCs/>
        </w:rPr>
        <w:t>Categoria della caratteristica:</w:t>
      </w:r>
      <w:r>
        <w:t xml:space="preserve"> definisce a quale delle tre seguenti categorie appartiene la caratteristica:</w:t>
      </w:r>
    </w:p>
    <w:p w14:paraId="436B8EF8" w14:textId="77777777" w:rsidR="00D02006" w:rsidRDefault="00D02006" w:rsidP="00D90CD4">
      <w:pPr>
        <w:pStyle w:val="Paragrafoelenco"/>
        <w:numPr>
          <w:ilvl w:val="0"/>
          <w:numId w:val="9"/>
        </w:numPr>
        <w:jc w:val="both"/>
        <w:rPr>
          <w:rFonts w:asciiTheme="minorHAnsi" w:hAnsiTheme="minorHAnsi"/>
          <w:i/>
          <w:iCs/>
          <w:szCs w:val="22"/>
        </w:rPr>
      </w:pPr>
      <w:r>
        <w:rPr>
          <w:rFonts w:asciiTheme="minorHAnsi" w:hAnsiTheme="minorHAnsi"/>
          <w:i/>
          <w:iCs/>
          <w:sz w:val="22"/>
          <w:szCs w:val="22"/>
        </w:rPr>
        <w:t>Categoria 1: Caratteristiche essenziali senza migliorie</w:t>
      </w:r>
    </w:p>
    <w:p w14:paraId="105895BD" w14:textId="77777777" w:rsidR="00D02006" w:rsidRDefault="00D02006" w:rsidP="00D02006">
      <w:pPr>
        <w:pStyle w:val="Paragrafoelenco"/>
        <w:ind w:left="1776"/>
        <w:jc w:val="both"/>
        <w:rPr>
          <w:rFonts w:asciiTheme="minorHAnsi" w:hAnsiTheme="minorHAnsi"/>
          <w:szCs w:val="22"/>
        </w:rPr>
      </w:pPr>
      <w:r>
        <w:rPr>
          <w:rFonts w:asciiTheme="minorHAnsi" w:hAnsiTheme="minorHAnsi"/>
          <w:sz w:val="22"/>
          <w:szCs w:val="22"/>
        </w:rPr>
        <w:t xml:space="preserve">Fanno parte di questa categoria tutte le caratteristiche essenziali (riportate nella colonna “Caratteristica”) che devono essere necessariamente possedute dalle posizioni offerte. Il non rispetto di anche soltanto una delle caratteristiche riportate nella colonna “Caratteristica” comporterà l’esclusione dalla gara. </w:t>
      </w:r>
    </w:p>
    <w:p w14:paraId="31753EBD" w14:textId="77777777" w:rsidR="00D02006" w:rsidRDefault="00D02006" w:rsidP="00D02006">
      <w:pPr>
        <w:pStyle w:val="Paragrafoelenco"/>
        <w:ind w:left="1776"/>
        <w:jc w:val="both"/>
        <w:rPr>
          <w:rFonts w:asciiTheme="minorHAnsi" w:hAnsiTheme="minorHAnsi"/>
          <w:szCs w:val="22"/>
        </w:rPr>
      </w:pPr>
      <w:r>
        <w:rPr>
          <w:rFonts w:asciiTheme="minorHAnsi" w:hAnsiTheme="minorHAnsi"/>
          <w:sz w:val="22"/>
          <w:szCs w:val="22"/>
        </w:rPr>
        <w:t>Tali caratteristiche non verranno prese in considerazione nell’attribuzione dei punteggi.</w:t>
      </w:r>
    </w:p>
    <w:p w14:paraId="79F4B2A5" w14:textId="77777777" w:rsidR="00D02006" w:rsidRDefault="00D02006" w:rsidP="00D90CD4">
      <w:pPr>
        <w:pStyle w:val="Paragrafoelenco"/>
        <w:numPr>
          <w:ilvl w:val="0"/>
          <w:numId w:val="9"/>
        </w:numPr>
        <w:jc w:val="both"/>
        <w:rPr>
          <w:rFonts w:asciiTheme="minorHAnsi" w:hAnsiTheme="minorHAnsi"/>
          <w:i/>
          <w:iCs/>
          <w:szCs w:val="22"/>
        </w:rPr>
      </w:pPr>
      <w:r>
        <w:rPr>
          <w:rFonts w:asciiTheme="minorHAnsi" w:hAnsiTheme="minorHAnsi"/>
          <w:i/>
          <w:iCs/>
          <w:sz w:val="22"/>
          <w:szCs w:val="22"/>
        </w:rPr>
        <w:t>Categoria 2: Caratteristiche essenziali con migliorie</w:t>
      </w:r>
    </w:p>
    <w:p w14:paraId="3B7669EA" w14:textId="44D9DD3D" w:rsidR="00D02006" w:rsidRDefault="00D02006" w:rsidP="00D02006">
      <w:pPr>
        <w:pStyle w:val="Paragrafoelenco"/>
        <w:ind w:left="1776"/>
        <w:jc w:val="both"/>
        <w:rPr>
          <w:rFonts w:asciiTheme="minorHAnsi" w:hAnsiTheme="minorHAnsi"/>
          <w:szCs w:val="22"/>
        </w:rPr>
      </w:pPr>
      <w:r>
        <w:rPr>
          <w:rFonts w:asciiTheme="minorHAnsi" w:hAnsiTheme="minorHAnsi"/>
          <w:sz w:val="22"/>
          <w:szCs w:val="22"/>
        </w:rPr>
        <w:t xml:space="preserve">Fanno parte di questa categoria tutte le caratteristiche essenziali (riportate nella colonna “Caratteristica”) che devono essere necessariamente possedute dalle posizioni offerte e per le quali la proposta di una miglioria comporta attribuzione di punteggio secondo eventuali limiti preferenziali e secondo quanto previsto nella colonna “Modalità di assegnazione dei punteggi”. </w:t>
      </w:r>
      <w:r w:rsidR="00417648">
        <w:rPr>
          <w:rFonts w:asciiTheme="minorHAnsi" w:hAnsiTheme="minorHAnsi"/>
          <w:sz w:val="22"/>
          <w:szCs w:val="22"/>
        </w:rPr>
        <w:t>In caso di indeterminatezza del dato o palese non pertinenza, la commissione si riserva la facoltà di attribuire un punteggio nullo.</w:t>
      </w:r>
    </w:p>
    <w:p w14:paraId="48CA0728" w14:textId="77777777" w:rsidR="00D02006" w:rsidRDefault="00D02006" w:rsidP="00D02006">
      <w:pPr>
        <w:pStyle w:val="Paragrafoelenco"/>
        <w:ind w:left="1776"/>
        <w:jc w:val="both"/>
        <w:rPr>
          <w:rFonts w:asciiTheme="minorHAnsi" w:hAnsiTheme="minorHAnsi"/>
          <w:szCs w:val="22"/>
        </w:rPr>
      </w:pPr>
      <w:r>
        <w:rPr>
          <w:rFonts w:asciiTheme="minorHAnsi" w:hAnsiTheme="minorHAnsi"/>
          <w:sz w:val="22"/>
          <w:szCs w:val="22"/>
        </w:rPr>
        <w:lastRenderedPageBreak/>
        <w:t>Il non rispetto di anche soltanto una delle caratteristiche riportate nella colonna “Caratteristica” comporterà l’esclusione dalla gara.</w:t>
      </w:r>
    </w:p>
    <w:p w14:paraId="09815882" w14:textId="77777777" w:rsidR="00D02006" w:rsidRDefault="00D02006" w:rsidP="00D90CD4">
      <w:pPr>
        <w:pStyle w:val="Paragrafoelenco"/>
        <w:numPr>
          <w:ilvl w:val="0"/>
          <w:numId w:val="9"/>
        </w:numPr>
        <w:jc w:val="both"/>
        <w:rPr>
          <w:rFonts w:asciiTheme="minorHAnsi" w:hAnsiTheme="minorHAnsi"/>
          <w:i/>
          <w:iCs/>
          <w:szCs w:val="22"/>
        </w:rPr>
      </w:pPr>
      <w:r>
        <w:rPr>
          <w:rFonts w:asciiTheme="minorHAnsi" w:hAnsiTheme="minorHAnsi"/>
          <w:i/>
          <w:iCs/>
          <w:sz w:val="22"/>
          <w:szCs w:val="22"/>
        </w:rPr>
        <w:t>Categoria 3: Caratteristiche preferenziali</w:t>
      </w:r>
    </w:p>
    <w:p w14:paraId="422D37F0" w14:textId="77777777" w:rsidR="00D02006" w:rsidRDefault="009643B4" w:rsidP="00D02006">
      <w:pPr>
        <w:pStyle w:val="Paragrafoelenco"/>
        <w:ind w:left="1776"/>
        <w:jc w:val="both"/>
        <w:rPr>
          <w:rFonts w:asciiTheme="minorHAnsi" w:hAnsiTheme="minorHAnsi"/>
          <w:szCs w:val="22"/>
        </w:rPr>
      </w:pPr>
      <w:r>
        <w:rPr>
          <w:rFonts w:asciiTheme="minorHAnsi" w:hAnsiTheme="minorHAnsi"/>
          <w:sz w:val="22"/>
          <w:szCs w:val="22"/>
        </w:rPr>
        <w:t>Fanno parte di questa categoria tutte le caratteristiche non essenziali che verranno prese in considerazione nell’attribuzione dei punteggi secondo quanto previsto nella colonna “Modalità di assegnazione dei punteggi”. In caso di indeterminatezza del dato o palese non pertinenza, la commissione si riserva la facoltà di attribuire un punteggio nullo.</w:t>
      </w:r>
    </w:p>
    <w:p w14:paraId="5BC7BB51" w14:textId="77777777" w:rsidR="00D02006" w:rsidRDefault="00D02006" w:rsidP="00D90CD4">
      <w:pPr>
        <w:numPr>
          <w:ilvl w:val="0"/>
          <w:numId w:val="8"/>
        </w:numPr>
      </w:pPr>
      <w:r>
        <w:rPr>
          <w:b/>
        </w:rPr>
        <w:t>Valori preferenziali (</w:t>
      </w:r>
      <w:proofErr w:type="spellStart"/>
      <w:r>
        <w:rPr>
          <w:b/>
        </w:rPr>
        <w:t>V</w:t>
      </w:r>
      <w:r>
        <w:rPr>
          <w:b/>
          <w:vertAlign w:val="subscript"/>
        </w:rPr>
        <w:t>pref</w:t>
      </w:r>
      <w:proofErr w:type="spellEnd"/>
      <w:r>
        <w:rPr>
          <w:b/>
        </w:rPr>
        <w:t>):</w:t>
      </w:r>
      <w:r>
        <w:t xml:space="preserve"> in caso di valutazione di migliorie, definiscono i valori preferenziali, laddove possibile, delle caratteristiche descritte nella colonna “caratteristica”. </w:t>
      </w:r>
    </w:p>
    <w:p w14:paraId="1869F70F" w14:textId="77777777" w:rsidR="00D02006" w:rsidRDefault="00D02006" w:rsidP="00D02006">
      <w:pPr>
        <w:ind w:left="720"/>
      </w:pPr>
      <w:r>
        <w:t>Qualora il parametro da valutare sia una grandezza il cui aumento indica migliore qualità, si considereranno migliorative quelle apparecchiature aventi valori strettamente maggiori di quelli indicati nella colonna “Limite inferiore”.</w:t>
      </w:r>
    </w:p>
    <w:p w14:paraId="3437ABC1" w14:textId="77777777" w:rsidR="00D02006" w:rsidRDefault="00D02006" w:rsidP="00D02006">
      <w:pPr>
        <w:ind w:left="720"/>
      </w:pPr>
      <w:r>
        <w:t>Qualora il parametro da valutare sia una grandezza la cui diminuzione indica migliore qualità, si considereranno migliorative quelle apparecchiature aventi valori strettamente minori di quelli indicati nella colonna “Limite superiore”.</w:t>
      </w:r>
    </w:p>
    <w:p w14:paraId="56C4D285" w14:textId="77777777" w:rsidR="00D02006" w:rsidRDefault="00D02006" w:rsidP="00D90CD4">
      <w:pPr>
        <w:numPr>
          <w:ilvl w:val="0"/>
          <w:numId w:val="8"/>
        </w:numPr>
      </w:pPr>
      <w:r>
        <w:rPr>
          <w:b/>
        </w:rPr>
        <w:t>Unità di misura:</w:t>
      </w:r>
      <w:r>
        <w:t xml:space="preserve"> indica l’unità di misura in cui è espresso il valore preferenziale </w:t>
      </w:r>
      <w:proofErr w:type="spellStart"/>
      <w:r>
        <w:t>V</w:t>
      </w:r>
      <w:r>
        <w:rPr>
          <w:vertAlign w:val="subscript"/>
        </w:rPr>
        <w:t>pref</w:t>
      </w:r>
      <w:proofErr w:type="spellEnd"/>
      <w:r>
        <w:t xml:space="preserve"> e, conseguentemente, in cui va espresso il contenuto della colonna “Descrizione”. </w:t>
      </w:r>
    </w:p>
    <w:p w14:paraId="57CD1620" w14:textId="77777777" w:rsidR="00D02006" w:rsidRDefault="00D02006" w:rsidP="00D90CD4">
      <w:pPr>
        <w:numPr>
          <w:ilvl w:val="0"/>
          <w:numId w:val="8"/>
        </w:numPr>
      </w:pPr>
      <w:r>
        <w:rPr>
          <w:b/>
        </w:rPr>
        <w:t>Descrizione:</w:t>
      </w:r>
      <w:r>
        <w:t xml:space="preserve"> Colonna da compilare a cura dell’offerente. I contenuti di tale colonna dovranno chiaramente far intendere se le caratteristiche richieste sono soddisfatte o meno.</w:t>
      </w:r>
    </w:p>
    <w:p w14:paraId="71D6B359" w14:textId="77777777" w:rsidR="00D02006" w:rsidRDefault="00D02006" w:rsidP="00D90CD4">
      <w:pPr>
        <w:numPr>
          <w:ilvl w:val="0"/>
          <w:numId w:val="8"/>
        </w:numPr>
      </w:pPr>
      <w:r>
        <w:rPr>
          <w:b/>
        </w:rPr>
        <w:t xml:space="preserve">Modalità di assegnazione del punteggio: </w:t>
      </w:r>
      <w:r>
        <w:t xml:space="preserve">definisce in che modo viene assegnato il punteggio. </w:t>
      </w:r>
    </w:p>
    <w:p w14:paraId="54AB427C" w14:textId="77777777" w:rsidR="00D02006" w:rsidRPr="00D02006" w:rsidRDefault="00D02006" w:rsidP="00D90CD4">
      <w:pPr>
        <w:pStyle w:val="Paragrafoelenco"/>
        <w:numPr>
          <w:ilvl w:val="0"/>
          <w:numId w:val="8"/>
        </w:numPr>
        <w:jc w:val="both"/>
        <w:rPr>
          <w:rFonts w:ascii="Calibri" w:hAnsi="Calibri"/>
        </w:rPr>
      </w:pPr>
      <w:r>
        <w:rPr>
          <w:rFonts w:ascii="Calibri" w:hAnsi="Calibri"/>
          <w:b/>
          <w:sz w:val="22"/>
        </w:rPr>
        <w:t>Punteggio massimo (</w:t>
      </w:r>
      <w:proofErr w:type="spellStart"/>
      <w:r>
        <w:rPr>
          <w:rFonts w:ascii="Calibri" w:hAnsi="Calibri"/>
          <w:b/>
          <w:sz w:val="22"/>
        </w:rPr>
        <w:t>P</w:t>
      </w:r>
      <w:r>
        <w:rPr>
          <w:rFonts w:ascii="Calibri" w:hAnsi="Calibri"/>
          <w:b/>
          <w:sz w:val="22"/>
          <w:vertAlign w:val="subscript"/>
        </w:rPr>
        <w:t>max</w:t>
      </w:r>
      <w:proofErr w:type="spellEnd"/>
      <w:r>
        <w:rPr>
          <w:rFonts w:ascii="Calibri" w:hAnsi="Calibri"/>
          <w:b/>
          <w:sz w:val="22"/>
        </w:rPr>
        <w:t>):</w:t>
      </w:r>
      <w:r>
        <w:rPr>
          <w:rFonts w:ascii="Calibri" w:hAnsi="Calibri"/>
          <w:sz w:val="22"/>
        </w:rPr>
        <w:t xml:space="preserve"> riporta i punteggi massimi attribuibili per ogni singola caratteristica.</w:t>
      </w:r>
    </w:p>
    <w:p w14:paraId="49227147" w14:textId="77777777" w:rsidR="00D02006" w:rsidRPr="00D02006" w:rsidRDefault="00D02006" w:rsidP="00D90CD4">
      <w:pPr>
        <w:pStyle w:val="Paragrafoelenco"/>
        <w:numPr>
          <w:ilvl w:val="0"/>
          <w:numId w:val="8"/>
        </w:numPr>
        <w:jc w:val="both"/>
        <w:rPr>
          <w:rFonts w:asciiTheme="minorHAnsi" w:hAnsiTheme="minorHAnsi"/>
          <w:sz w:val="22"/>
          <w:szCs w:val="22"/>
        </w:rPr>
      </w:pPr>
      <w:r w:rsidRPr="00D02006">
        <w:rPr>
          <w:rFonts w:asciiTheme="minorHAnsi" w:hAnsiTheme="minorHAnsi"/>
          <w:b/>
          <w:sz w:val="22"/>
          <w:szCs w:val="22"/>
        </w:rPr>
        <w:t>D-T:</w:t>
      </w:r>
      <w:r w:rsidRPr="00D02006">
        <w:rPr>
          <w:rFonts w:asciiTheme="minorHAnsi" w:hAnsiTheme="minorHAnsi"/>
          <w:sz w:val="22"/>
          <w:szCs w:val="22"/>
        </w:rPr>
        <w:t xml:space="preserve"> categorizza le modalità di attribuzione del punteggio sulla base di quanto definito nella colonna “Modalità di assegnazione del punteggio”. “D” sta per punteggi discrezionali, ovvero punteggi attribuiti in seguito ad una valutazione complessiva e qualitativa della caratteristica oggetto di valutazione. ”T” sta per punteggi tabellari, ovvero punteggi attribuibili oggettivamente in base ad una relazione matematica.</w:t>
      </w:r>
    </w:p>
    <w:p w14:paraId="49608FA7" w14:textId="77777777" w:rsidR="005C667E" w:rsidRDefault="005C667E" w:rsidP="00B420CD">
      <w:pPr>
        <w:autoSpaceDE w:val="0"/>
        <w:autoSpaceDN w:val="0"/>
        <w:adjustRightInd w:val="0"/>
        <w:spacing w:line="240" w:lineRule="auto"/>
        <w:jc w:val="left"/>
        <w:rPr>
          <w:rFonts w:cs="Calibri"/>
          <w:szCs w:val="22"/>
        </w:rPr>
      </w:pPr>
    </w:p>
    <w:p w14:paraId="1873D1DC" w14:textId="77777777" w:rsidR="00161DFE" w:rsidRDefault="00161DFE">
      <w:pPr>
        <w:spacing w:line="240" w:lineRule="auto"/>
        <w:jc w:val="left"/>
        <w:rPr>
          <w:rFonts w:cs="Calibri"/>
          <w:szCs w:val="22"/>
        </w:rPr>
      </w:pPr>
      <w:r>
        <w:rPr>
          <w:rFonts w:cs="Calibri"/>
          <w:szCs w:val="22"/>
        </w:rPr>
        <w:br w:type="page"/>
      </w:r>
    </w:p>
    <w:p w14:paraId="2E46B6BF" w14:textId="77777777" w:rsidR="00C364B7" w:rsidRPr="005318F6" w:rsidRDefault="00D02006" w:rsidP="00755AA5">
      <w:pPr>
        <w:keepNext/>
        <w:pBdr>
          <w:bottom w:val="single" w:sz="18" w:space="1" w:color="C0504D"/>
        </w:pBdr>
        <w:spacing w:before="240" w:after="240"/>
        <w:outlineLvl w:val="0"/>
        <w:rPr>
          <w:b/>
          <w:bCs/>
          <w:iCs/>
          <w:smallCaps/>
          <w:sz w:val="28"/>
          <w:szCs w:val="28"/>
        </w:rPr>
      </w:pPr>
      <w:bookmarkStart w:id="4" w:name="_Toc493497455"/>
      <w:bookmarkStart w:id="5" w:name="_Toc499203307"/>
      <w:bookmarkStart w:id="6" w:name="_Toc529782864"/>
      <w:r w:rsidRPr="005318F6">
        <w:rPr>
          <w:b/>
          <w:bCs/>
          <w:iCs/>
          <w:smallCaps/>
          <w:sz w:val="28"/>
          <w:szCs w:val="28"/>
        </w:rPr>
        <w:lastRenderedPageBreak/>
        <w:t xml:space="preserve">SEZIONE 1 – </w:t>
      </w:r>
      <w:bookmarkEnd w:id="4"/>
      <w:bookmarkEnd w:id="5"/>
      <w:r w:rsidRPr="005318F6">
        <w:rPr>
          <w:b/>
          <w:bCs/>
          <w:iCs/>
          <w:smallCaps/>
          <w:sz w:val="28"/>
          <w:szCs w:val="28"/>
        </w:rPr>
        <w:t>POSIZIONI OFFERTE</w:t>
      </w:r>
      <w:bookmarkEnd w:id="6"/>
    </w:p>
    <w:p w14:paraId="69DD7E59" w14:textId="170CA684" w:rsidR="00C364B7" w:rsidRPr="005318F6" w:rsidRDefault="00801045" w:rsidP="00AE196A">
      <w:pPr>
        <w:pStyle w:val="Titolo2"/>
      </w:pPr>
      <w:bookmarkStart w:id="7" w:name="_Toc529782865"/>
      <w:r w:rsidRPr="005318F6">
        <w:rPr>
          <w:color w:val="auto"/>
        </w:rPr>
        <w:t xml:space="preserve">POS </w:t>
      </w:r>
      <w:r w:rsidR="00D74577" w:rsidRPr="005318F6">
        <w:rPr>
          <w:color w:val="auto"/>
        </w:rPr>
        <w:t>612</w:t>
      </w:r>
      <w:r w:rsidR="00E82B02" w:rsidRPr="005318F6">
        <w:rPr>
          <w:color w:val="auto"/>
        </w:rPr>
        <w:t>.</w:t>
      </w:r>
      <w:r w:rsidR="00687FB8" w:rsidRPr="005318F6">
        <w:rPr>
          <w:color w:val="auto"/>
        </w:rPr>
        <w:t>0</w:t>
      </w:r>
      <w:r w:rsidR="005318F6" w:rsidRPr="005318F6">
        <w:rPr>
          <w:color w:val="auto"/>
        </w:rPr>
        <w:t>77</w:t>
      </w:r>
      <w:r w:rsidR="001D2CD6" w:rsidRPr="005318F6">
        <w:rPr>
          <w:color w:val="auto"/>
        </w:rPr>
        <w:t xml:space="preserve"> </w:t>
      </w:r>
      <w:r w:rsidRPr="005318F6">
        <w:rPr>
          <w:color w:val="auto"/>
        </w:rPr>
        <w:t>-</w:t>
      </w:r>
      <w:r w:rsidR="003C08AA" w:rsidRPr="005318F6">
        <w:rPr>
          <w:color w:val="auto"/>
        </w:rPr>
        <w:t xml:space="preserve"> </w:t>
      </w:r>
      <w:r w:rsidR="004B6948" w:rsidRPr="005318F6">
        <w:rPr>
          <w:color w:val="auto"/>
        </w:rPr>
        <w:t>ECO</w:t>
      </w:r>
      <w:r w:rsidR="00CD3F66">
        <w:rPr>
          <w:color w:val="auto"/>
        </w:rPr>
        <w:t>TOMO</w:t>
      </w:r>
      <w:r w:rsidR="004B6948" w:rsidRPr="005318F6">
        <w:rPr>
          <w:color w:val="auto"/>
        </w:rPr>
        <w:t>GRAF</w:t>
      </w:r>
      <w:r w:rsidR="00AE196A" w:rsidRPr="005318F6">
        <w:rPr>
          <w:color w:val="auto"/>
        </w:rPr>
        <w:t>I</w:t>
      </w:r>
      <w:r w:rsidR="004B6948" w:rsidRPr="005318F6">
        <w:rPr>
          <w:color w:val="auto"/>
        </w:rPr>
        <w:t xml:space="preserve"> MULTIDISCIPLINAR</w:t>
      </w:r>
      <w:r w:rsidR="00AE196A" w:rsidRPr="005318F6">
        <w:rPr>
          <w:color w:val="auto"/>
        </w:rPr>
        <w:t>I</w:t>
      </w:r>
      <w:r w:rsidR="004B6948" w:rsidRPr="005318F6">
        <w:rPr>
          <w:color w:val="auto"/>
        </w:rPr>
        <w:t xml:space="preserve"> SPECIALISTIC</w:t>
      </w:r>
      <w:r w:rsidR="00AE196A" w:rsidRPr="005318F6">
        <w:rPr>
          <w:color w:val="auto"/>
        </w:rPr>
        <w:t>I</w:t>
      </w:r>
      <w:r w:rsidR="004B6948" w:rsidRPr="005318F6">
        <w:rPr>
          <w:color w:val="auto"/>
        </w:rPr>
        <w:t xml:space="preserve"> DI FASCIA </w:t>
      </w:r>
      <w:r w:rsidR="00BE3C18" w:rsidRPr="005318F6">
        <w:rPr>
          <w:color w:val="auto"/>
        </w:rPr>
        <w:t>MEDIO-ALTA</w:t>
      </w:r>
      <w:bookmarkEnd w:id="7"/>
    </w:p>
    <w:tbl>
      <w:tblPr>
        <w:tblW w:w="5000" w:type="pct"/>
        <w:tblCellMar>
          <w:left w:w="70" w:type="dxa"/>
          <w:right w:w="70" w:type="dxa"/>
        </w:tblCellMar>
        <w:tblLook w:val="04A0" w:firstRow="1" w:lastRow="0" w:firstColumn="1" w:lastColumn="0" w:noHBand="0" w:noVBand="1"/>
      </w:tblPr>
      <w:tblGrid>
        <w:gridCol w:w="1186"/>
        <w:gridCol w:w="8442"/>
      </w:tblGrid>
      <w:tr w:rsidR="00C364B7" w:rsidRPr="005318F6" w14:paraId="006AC7B8" w14:textId="77777777" w:rsidTr="007B6A6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714508AD" w14:textId="77777777" w:rsidR="00C364B7" w:rsidRPr="005318F6" w:rsidRDefault="00C364B7" w:rsidP="007B6A6B">
            <w:pPr>
              <w:spacing w:line="240" w:lineRule="auto"/>
              <w:jc w:val="center"/>
              <w:rPr>
                <w:rFonts w:cs="Calibri"/>
                <w:color w:val="FFFFFF"/>
                <w:sz w:val="20"/>
                <w:szCs w:val="20"/>
              </w:rPr>
            </w:pPr>
            <w:r w:rsidRPr="005318F6">
              <w:rPr>
                <w:rFonts w:cs="Calibri"/>
                <w:color w:val="FFFFFF"/>
                <w:sz w:val="20"/>
                <w:szCs w:val="20"/>
              </w:rPr>
              <w:t>Informazioni generali</w:t>
            </w:r>
          </w:p>
        </w:tc>
      </w:tr>
      <w:tr w:rsidR="00C364B7" w:rsidRPr="005318F6" w14:paraId="27A33E28" w14:textId="77777777" w:rsidTr="00172DD6">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1B7C7C7E" w14:textId="77777777" w:rsidR="00C364B7" w:rsidRPr="005318F6" w:rsidRDefault="00C364B7" w:rsidP="00172DD6">
            <w:pPr>
              <w:spacing w:line="240" w:lineRule="auto"/>
              <w:jc w:val="left"/>
              <w:rPr>
                <w:rFonts w:cs="Calibri"/>
                <w:color w:val="000000"/>
                <w:sz w:val="20"/>
                <w:szCs w:val="20"/>
              </w:rPr>
            </w:pPr>
            <w:r w:rsidRPr="005318F6">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11C0AC6B" w14:textId="77777777" w:rsidR="00C364B7" w:rsidRPr="005318F6" w:rsidRDefault="00C364B7" w:rsidP="007B6A6B">
            <w:pPr>
              <w:spacing w:line="240" w:lineRule="auto"/>
              <w:jc w:val="center"/>
              <w:rPr>
                <w:rFonts w:cs="Calibri"/>
                <w:color w:val="000000"/>
                <w:sz w:val="20"/>
                <w:szCs w:val="20"/>
              </w:rPr>
            </w:pPr>
            <w:r w:rsidRPr="005318F6">
              <w:rPr>
                <w:rFonts w:cs="Calibri"/>
                <w:color w:val="000000"/>
                <w:sz w:val="20"/>
                <w:szCs w:val="20"/>
              </w:rPr>
              <w:t> </w:t>
            </w:r>
          </w:p>
        </w:tc>
      </w:tr>
      <w:tr w:rsidR="00C364B7" w:rsidRPr="005318F6" w14:paraId="7D582516" w14:textId="77777777" w:rsidTr="00172DD6">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3C9445FB" w14:textId="77777777" w:rsidR="00C364B7" w:rsidRPr="005318F6" w:rsidRDefault="00C364B7" w:rsidP="00172DD6">
            <w:pPr>
              <w:spacing w:line="240" w:lineRule="auto"/>
              <w:jc w:val="left"/>
              <w:rPr>
                <w:rFonts w:cs="Calibri"/>
                <w:color w:val="000000"/>
                <w:sz w:val="20"/>
                <w:szCs w:val="20"/>
              </w:rPr>
            </w:pPr>
            <w:r w:rsidRPr="005318F6">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1F4D8E48" w14:textId="77777777" w:rsidR="00C364B7" w:rsidRPr="005318F6" w:rsidRDefault="00C364B7" w:rsidP="007B6A6B">
            <w:pPr>
              <w:spacing w:line="240" w:lineRule="auto"/>
              <w:jc w:val="center"/>
              <w:rPr>
                <w:rFonts w:cs="Calibri"/>
                <w:color w:val="000000"/>
                <w:sz w:val="20"/>
                <w:szCs w:val="20"/>
              </w:rPr>
            </w:pPr>
            <w:r w:rsidRPr="005318F6">
              <w:rPr>
                <w:rFonts w:cs="Calibri"/>
                <w:color w:val="000000"/>
                <w:sz w:val="20"/>
                <w:szCs w:val="20"/>
              </w:rPr>
              <w:t> </w:t>
            </w:r>
          </w:p>
        </w:tc>
      </w:tr>
    </w:tbl>
    <w:p w14:paraId="3993C164" w14:textId="77777777" w:rsidR="00F5055A" w:rsidRPr="005318F6" w:rsidRDefault="00F5055A" w:rsidP="00C364B7"/>
    <w:p w14:paraId="1E59D062" w14:textId="77777777" w:rsidR="00C364B7" w:rsidRDefault="00C364B7" w:rsidP="00D74577"/>
    <w:p w14:paraId="769BF2D9" w14:textId="77777777" w:rsidR="00FC5E63" w:rsidRDefault="00FC5E63" w:rsidP="00B420CD">
      <w:pPr>
        <w:autoSpaceDE w:val="0"/>
        <w:autoSpaceDN w:val="0"/>
        <w:adjustRightInd w:val="0"/>
        <w:spacing w:line="240" w:lineRule="auto"/>
        <w:jc w:val="left"/>
        <w:rPr>
          <w:rFonts w:cs="Calibri"/>
          <w:szCs w:val="22"/>
        </w:rPr>
        <w:sectPr w:rsidR="00FC5E63" w:rsidSect="00EF3DC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pPr>
    </w:p>
    <w:p w14:paraId="57C07853" w14:textId="77777777" w:rsidR="00B420CD" w:rsidRPr="00C00516" w:rsidRDefault="00D02006" w:rsidP="00C00516">
      <w:pPr>
        <w:keepNext/>
        <w:pBdr>
          <w:bottom w:val="single" w:sz="18" w:space="1" w:color="C0504D"/>
        </w:pBdr>
        <w:spacing w:before="240" w:after="240"/>
        <w:outlineLvl w:val="0"/>
        <w:rPr>
          <w:b/>
          <w:bCs/>
          <w:iCs/>
          <w:smallCaps/>
          <w:sz w:val="28"/>
          <w:szCs w:val="28"/>
        </w:rPr>
      </w:pPr>
      <w:bookmarkStart w:id="8" w:name="_Toc529782866"/>
      <w:r w:rsidRPr="00755AA5">
        <w:rPr>
          <w:b/>
          <w:bCs/>
          <w:iCs/>
          <w:smallCaps/>
          <w:sz w:val="28"/>
          <w:szCs w:val="28"/>
        </w:rPr>
        <w:lastRenderedPageBreak/>
        <w:t xml:space="preserve">SEZIONE </w:t>
      </w:r>
      <w:r>
        <w:rPr>
          <w:b/>
          <w:bCs/>
          <w:iCs/>
          <w:smallCaps/>
          <w:sz w:val="28"/>
          <w:szCs w:val="28"/>
        </w:rPr>
        <w:t>2</w:t>
      </w:r>
      <w:r w:rsidRPr="00755AA5">
        <w:rPr>
          <w:b/>
          <w:bCs/>
          <w:iCs/>
          <w:smallCaps/>
          <w:sz w:val="28"/>
          <w:szCs w:val="28"/>
        </w:rPr>
        <w:t xml:space="preserve"> – </w:t>
      </w:r>
      <w:r>
        <w:rPr>
          <w:b/>
          <w:bCs/>
          <w:iCs/>
          <w:smallCaps/>
          <w:sz w:val="28"/>
          <w:szCs w:val="28"/>
        </w:rPr>
        <w:t>CARATTERISTICHE DELLE POSIZIONI E VALUTAZIONE TECNICA</w:t>
      </w:r>
      <w:bookmarkEnd w:id="8"/>
    </w:p>
    <w:p w14:paraId="0DD4EDFC" w14:textId="77777777" w:rsidR="00B420CD" w:rsidRPr="00C614A8" w:rsidRDefault="00B420CD" w:rsidP="005A7A6C">
      <w:pPr>
        <w:autoSpaceDE w:val="0"/>
        <w:autoSpaceDN w:val="0"/>
        <w:adjustRightInd w:val="0"/>
        <w:spacing w:line="240" w:lineRule="auto"/>
        <w:jc w:val="left"/>
        <w:rPr>
          <w:rFonts w:cs="Calibri"/>
          <w:szCs w:val="22"/>
        </w:rPr>
      </w:pPr>
    </w:p>
    <w:tbl>
      <w:tblPr>
        <w:tblW w:w="5003" w:type="pct"/>
        <w:tblLayout w:type="fixed"/>
        <w:tblCellMar>
          <w:left w:w="70" w:type="dxa"/>
          <w:right w:w="70" w:type="dxa"/>
        </w:tblCellMar>
        <w:tblLook w:val="04A0" w:firstRow="1" w:lastRow="0" w:firstColumn="1" w:lastColumn="0" w:noHBand="0" w:noVBand="1"/>
      </w:tblPr>
      <w:tblGrid>
        <w:gridCol w:w="1000"/>
        <w:gridCol w:w="5262"/>
        <w:gridCol w:w="1412"/>
        <w:gridCol w:w="1123"/>
        <w:gridCol w:w="1136"/>
        <w:gridCol w:w="1408"/>
        <w:gridCol w:w="3378"/>
        <w:gridCol w:w="4786"/>
        <w:gridCol w:w="957"/>
        <w:gridCol w:w="808"/>
      </w:tblGrid>
      <w:tr w:rsidR="00883FDE" w:rsidRPr="00B40ED8" w14:paraId="5EFC49D3" w14:textId="77777777" w:rsidTr="004C5825">
        <w:trPr>
          <w:cantSplit/>
          <w:trHeight w:val="533"/>
          <w:tblHeader/>
        </w:trPr>
        <w:tc>
          <w:tcPr>
            <w:tcW w:w="235" w:type="pct"/>
            <w:vMerge w:val="restart"/>
            <w:tcBorders>
              <w:top w:val="single" w:sz="4" w:space="0" w:color="C0504D"/>
              <w:left w:val="single" w:sz="4" w:space="0" w:color="C0504D"/>
              <w:right w:val="single" w:sz="4" w:space="0" w:color="FFFFFF" w:themeColor="background1"/>
            </w:tcBorders>
            <w:shd w:val="clear" w:color="000000" w:fill="C0504D"/>
            <w:vAlign w:val="center"/>
            <w:hideMark/>
          </w:tcPr>
          <w:p w14:paraId="3CBA8A41" w14:textId="77777777" w:rsidR="005D7D3B" w:rsidRPr="00B17EE1" w:rsidRDefault="005D7D3B" w:rsidP="00B17EE1">
            <w:pPr>
              <w:pStyle w:val="paragrafo-tabella1"/>
              <w:numPr>
                <w:ilvl w:val="0"/>
                <w:numId w:val="0"/>
              </w:numPr>
              <w:spacing w:before="40" w:after="40"/>
              <w:ind w:left="360" w:hanging="303"/>
              <w:rPr>
                <w:rFonts w:asciiTheme="minorHAnsi" w:hAnsiTheme="minorHAnsi"/>
                <w:color w:val="FFFFFF"/>
                <w:sz w:val="20"/>
                <w:szCs w:val="20"/>
              </w:rPr>
            </w:pPr>
            <w:r w:rsidRPr="00C00516">
              <w:rPr>
                <w:rFonts w:asciiTheme="minorHAnsi" w:hAnsiTheme="minorHAnsi"/>
                <w:b w:val="0"/>
                <w:bCs/>
                <w:color w:val="FFFFFF"/>
                <w:sz w:val="20"/>
                <w:szCs w:val="20"/>
              </w:rPr>
              <w:t>Codice</w:t>
            </w:r>
          </w:p>
        </w:tc>
        <w:tc>
          <w:tcPr>
            <w:tcW w:w="1237"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5B56B1CF" w14:textId="77777777" w:rsidR="005D7D3B" w:rsidRPr="00B40ED8" w:rsidRDefault="00AD3D3E">
            <w:pPr>
              <w:spacing w:before="40" w:after="40" w:line="240" w:lineRule="auto"/>
              <w:jc w:val="center"/>
              <w:rPr>
                <w:rFonts w:asciiTheme="minorHAnsi" w:hAnsiTheme="minorHAnsi"/>
                <w:color w:val="FFFFFF"/>
                <w:sz w:val="20"/>
                <w:szCs w:val="20"/>
              </w:rPr>
            </w:pPr>
            <w:r>
              <w:rPr>
                <w:rFonts w:asciiTheme="minorHAnsi" w:hAnsiTheme="minorHAnsi" w:cs="Calibri"/>
                <w:color w:val="FFFFFF"/>
                <w:sz w:val="20"/>
                <w:szCs w:val="20"/>
              </w:rPr>
              <w:t>Caratteristica</w:t>
            </w:r>
          </w:p>
        </w:tc>
        <w:tc>
          <w:tcPr>
            <w:tcW w:w="332"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27F03601" w14:textId="77777777" w:rsidR="00C927D0" w:rsidRDefault="005D7D3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 xml:space="preserve">Categoria </w:t>
            </w:r>
            <w:r w:rsidR="00B92762">
              <w:rPr>
                <w:rFonts w:asciiTheme="minorHAnsi" w:hAnsiTheme="minorHAnsi" w:cs="Calibri"/>
                <w:color w:val="FFFFFF"/>
                <w:sz w:val="20"/>
                <w:szCs w:val="20"/>
              </w:rPr>
              <w:t>della caratteristica</w:t>
            </w:r>
          </w:p>
        </w:tc>
        <w:tc>
          <w:tcPr>
            <w:tcW w:w="531" w:type="pct"/>
            <w:gridSpan w:val="2"/>
            <w:tcBorders>
              <w:top w:val="single" w:sz="4" w:space="0" w:color="C0504D"/>
              <w:left w:val="single" w:sz="4" w:space="0" w:color="FFFFFF" w:themeColor="background1"/>
              <w:bottom w:val="single" w:sz="4" w:space="0" w:color="FFFFFF"/>
              <w:right w:val="single" w:sz="4" w:space="0" w:color="FFFFFF" w:themeColor="background1"/>
            </w:tcBorders>
            <w:shd w:val="clear" w:color="000000" w:fill="C0504D"/>
            <w:vAlign w:val="center"/>
          </w:tcPr>
          <w:p w14:paraId="45549C1B" w14:textId="77777777" w:rsidR="005D7D3B" w:rsidRDefault="005D7D3B" w:rsidP="00B53DF3">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Valori preferenziali (</w:t>
            </w:r>
            <w:proofErr w:type="spellStart"/>
            <w:r w:rsidRPr="00F817AE">
              <w:rPr>
                <w:rFonts w:asciiTheme="minorHAnsi" w:hAnsiTheme="minorHAnsi" w:cs="Calibri"/>
                <w:color w:val="FFFFFF"/>
                <w:sz w:val="20"/>
                <w:szCs w:val="20"/>
              </w:rPr>
              <w:t>V</w:t>
            </w:r>
            <w:r w:rsidRPr="00EB10E6">
              <w:rPr>
                <w:rFonts w:asciiTheme="minorHAnsi" w:hAnsiTheme="minorHAnsi" w:cs="Calibri"/>
                <w:color w:val="FFFFFF"/>
                <w:sz w:val="20"/>
                <w:szCs w:val="20"/>
                <w:vertAlign w:val="subscript"/>
              </w:rPr>
              <w:t>pref</w:t>
            </w:r>
            <w:proofErr w:type="spellEnd"/>
            <w:r w:rsidRPr="00F817AE">
              <w:rPr>
                <w:rFonts w:asciiTheme="minorHAnsi" w:hAnsiTheme="minorHAnsi" w:cs="Calibri"/>
                <w:color w:val="FFFFFF"/>
                <w:sz w:val="20"/>
                <w:szCs w:val="20"/>
              </w:rPr>
              <w:t>)</w:t>
            </w:r>
          </w:p>
        </w:tc>
        <w:tc>
          <w:tcPr>
            <w:tcW w:w="331"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59F5862F" w14:textId="77777777" w:rsidR="005D7D3B" w:rsidRDefault="005D7D3B" w:rsidP="00B53DF3">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Unità di misura</w:t>
            </w:r>
          </w:p>
        </w:tc>
        <w:tc>
          <w:tcPr>
            <w:tcW w:w="794"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3B2992C4" w14:textId="77777777" w:rsidR="005D7D3B" w:rsidRDefault="005D7D3B" w:rsidP="00B53DF3">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Descrizione</w:t>
            </w:r>
          </w:p>
        </w:tc>
        <w:tc>
          <w:tcPr>
            <w:tcW w:w="1125"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44F02CF0" w14:textId="77777777" w:rsidR="005D7D3B" w:rsidRPr="00B40ED8" w:rsidRDefault="005D7D3B" w:rsidP="00E510E8">
            <w:pPr>
              <w:spacing w:before="40" w:after="40" w:line="240" w:lineRule="auto"/>
              <w:jc w:val="center"/>
              <w:rPr>
                <w:rFonts w:asciiTheme="minorHAnsi" w:hAnsiTheme="minorHAnsi"/>
                <w:color w:val="FFFFFF"/>
                <w:sz w:val="20"/>
                <w:szCs w:val="20"/>
              </w:rPr>
            </w:pPr>
            <w:r>
              <w:rPr>
                <w:rFonts w:asciiTheme="minorHAnsi" w:hAnsiTheme="minorHAnsi" w:cs="Calibri"/>
                <w:color w:val="FFFFFF"/>
                <w:sz w:val="20"/>
                <w:szCs w:val="20"/>
              </w:rPr>
              <w:t>Modalità di assegnazione del punteggio</w:t>
            </w:r>
            <w:r w:rsidRPr="00E510E8">
              <w:rPr>
                <w:color w:val="FFFFFF" w:themeColor="background1"/>
                <w:vertAlign w:val="superscript"/>
              </w:rPr>
              <w:t>1</w:t>
            </w:r>
          </w:p>
        </w:tc>
        <w:tc>
          <w:tcPr>
            <w:tcW w:w="225"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4CF8D4D2" w14:textId="77777777" w:rsidR="005D7D3B" w:rsidRDefault="005D7D3B" w:rsidP="00B53DF3">
            <w:pPr>
              <w:spacing w:before="40" w:after="40" w:line="240" w:lineRule="auto"/>
              <w:jc w:val="center"/>
              <w:rPr>
                <w:rFonts w:asciiTheme="minorHAnsi" w:hAnsiTheme="minorHAnsi"/>
                <w:color w:val="FFFFFF"/>
                <w:sz w:val="20"/>
                <w:szCs w:val="20"/>
              </w:rPr>
            </w:pPr>
            <w:r w:rsidRPr="00B40ED8">
              <w:rPr>
                <w:rFonts w:asciiTheme="minorHAnsi" w:hAnsiTheme="minorHAnsi"/>
                <w:color w:val="FFFFFF"/>
                <w:sz w:val="20"/>
                <w:szCs w:val="20"/>
              </w:rPr>
              <w:t>Punteggio</w:t>
            </w:r>
          </w:p>
          <w:p w14:paraId="010949C5" w14:textId="77777777" w:rsidR="005D7D3B" w:rsidRPr="00B40ED8" w:rsidRDefault="005D7D3B" w:rsidP="00B53DF3">
            <w:pPr>
              <w:spacing w:before="40" w:after="40" w:line="240" w:lineRule="auto"/>
              <w:jc w:val="center"/>
              <w:rPr>
                <w:rFonts w:asciiTheme="minorHAnsi" w:hAnsiTheme="minorHAnsi"/>
                <w:color w:val="FFFFFF"/>
                <w:sz w:val="20"/>
                <w:szCs w:val="20"/>
              </w:rPr>
            </w:pPr>
            <w:r>
              <w:rPr>
                <w:rFonts w:asciiTheme="minorHAnsi" w:hAnsiTheme="minorHAnsi"/>
                <w:color w:val="FFFFFF"/>
                <w:sz w:val="20"/>
                <w:szCs w:val="20"/>
              </w:rPr>
              <w:t>massimo (</w:t>
            </w:r>
            <w:proofErr w:type="spellStart"/>
            <w:r>
              <w:rPr>
                <w:rFonts w:asciiTheme="minorHAnsi" w:hAnsiTheme="minorHAnsi"/>
                <w:color w:val="FFFFFF"/>
                <w:sz w:val="20"/>
                <w:szCs w:val="20"/>
              </w:rPr>
              <w:t>P</w:t>
            </w:r>
            <w:r w:rsidRPr="007B6A6B">
              <w:rPr>
                <w:rFonts w:asciiTheme="minorHAnsi" w:hAnsiTheme="minorHAnsi"/>
                <w:color w:val="FFFFFF"/>
                <w:sz w:val="20"/>
                <w:szCs w:val="20"/>
                <w:vertAlign w:val="subscript"/>
              </w:rPr>
              <w:t>max</w:t>
            </w:r>
            <w:proofErr w:type="spellEnd"/>
            <w:r>
              <w:rPr>
                <w:rFonts w:asciiTheme="minorHAnsi" w:hAnsiTheme="minorHAnsi"/>
                <w:color w:val="FFFFFF"/>
                <w:sz w:val="20"/>
                <w:szCs w:val="20"/>
              </w:rPr>
              <w:t>)</w:t>
            </w:r>
          </w:p>
        </w:tc>
        <w:tc>
          <w:tcPr>
            <w:tcW w:w="190" w:type="pct"/>
            <w:vMerge w:val="restart"/>
            <w:tcBorders>
              <w:top w:val="single" w:sz="4" w:space="0" w:color="C0504D"/>
              <w:left w:val="single" w:sz="4" w:space="0" w:color="FFFFFF" w:themeColor="background1"/>
            </w:tcBorders>
            <w:shd w:val="clear" w:color="000000" w:fill="C0504D"/>
            <w:vAlign w:val="center"/>
          </w:tcPr>
          <w:p w14:paraId="5C5FB6FF" w14:textId="77777777" w:rsidR="005D7D3B" w:rsidRPr="00B40ED8" w:rsidRDefault="005D7D3B" w:rsidP="002C5631">
            <w:pPr>
              <w:spacing w:before="40" w:after="40" w:line="240" w:lineRule="auto"/>
              <w:jc w:val="center"/>
              <w:rPr>
                <w:rFonts w:asciiTheme="minorHAnsi" w:hAnsiTheme="minorHAnsi"/>
                <w:color w:val="FFFFFF" w:themeColor="background1"/>
                <w:sz w:val="20"/>
                <w:szCs w:val="20"/>
              </w:rPr>
            </w:pPr>
            <w:r>
              <w:rPr>
                <w:rFonts w:asciiTheme="minorHAnsi" w:hAnsiTheme="minorHAnsi"/>
                <w:color w:val="FFFFFF" w:themeColor="background1"/>
                <w:sz w:val="20"/>
                <w:szCs w:val="20"/>
              </w:rPr>
              <w:t>D –</w:t>
            </w:r>
            <w:r w:rsidRPr="00B40ED8">
              <w:rPr>
                <w:rFonts w:asciiTheme="minorHAnsi" w:hAnsiTheme="minorHAnsi"/>
                <w:color w:val="FFFFFF" w:themeColor="background1"/>
                <w:sz w:val="20"/>
                <w:szCs w:val="20"/>
              </w:rPr>
              <w:t>T</w:t>
            </w:r>
          </w:p>
        </w:tc>
      </w:tr>
      <w:tr w:rsidR="008E13F7" w:rsidRPr="00B40ED8" w14:paraId="7783BBF2" w14:textId="77777777" w:rsidTr="004C5825">
        <w:trPr>
          <w:cantSplit/>
          <w:trHeight w:val="533"/>
          <w:tblHeader/>
        </w:trPr>
        <w:tc>
          <w:tcPr>
            <w:tcW w:w="235" w:type="pct"/>
            <w:vMerge/>
            <w:tcBorders>
              <w:left w:val="single" w:sz="4" w:space="0" w:color="C0504D"/>
              <w:bottom w:val="single" w:sz="4" w:space="0" w:color="C0504D" w:themeColor="accent2"/>
              <w:right w:val="single" w:sz="4" w:space="0" w:color="FFFFFF" w:themeColor="background1"/>
            </w:tcBorders>
            <w:shd w:val="clear" w:color="000000" w:fill="C0504D"/>
            <w:vAlign w:val="center"/>
          </w:tcPr>
          <w:p w14:paraId="0FA90C41" w14:textId="77777777" w:rsidR="005D7D3B" w:rsidRPr="00B17EE1" w:rsidRDefault="005D7D3B" w:rsidP="00B17EE1">
            <w:pPr>
              <w:pStyle w:val="paragrafo-tabella1"/>
              <w:spacing w:before="40" w:after="40"/>
              <w:rPr>
                <w:rFonts w:asciiTheme="minorHAnsi" w:hAnsiTheme="minorHAnsi"/>
                <w:color w:val="FFFFFF"/>
                <w:sz w:val="20"/>
                <w:szCs w:val="20"/>
              </w:rPr>
            </w:pPr>
          </w:p>
        </w:tc>
        <w:tc>
          <w:tcPr>
            <w:tcW w:w="1237" w:type="pct"/>
            <w:vMerge/>
            <w:tcBorders>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6347E2F7" w14:textId="77777777" w:rsidR="005D7D3B" w:rsidRPr="00B40ED8" w:rsidRDefault="005D7D3B" w:rsidP="00C00516">
            <w:pPr>
              <w:spacing w:before="40" w:after="40" w:line="240" w:lineRule="auto"/>
              <w:jc w:val="left"/>
              <w:rPr>
                <w:rFonts w:asciiTheme="minorHAnsi" w:hAnsiTheme="minorHAnsi" w:cs="Calibri"/>
                <w:color w:val="FFFFFF"/>
                <w:sz w:val="20"/>
                <w:szCs w:val="20"/>
              </w:rPr>
            </w:pPr>
          </w:p>
        </w:tc>
        <w:tc>
          <w:tcPr>
            <w:tcW w:w="332" w:type="pct"/>
            <w:vMerge/>
            <w:tcBorders>
              <w:left w:val="single" w:sz="4" w:space="0" w:color="FFFFFF" w:themeColor="background1"/>
              <w:bottom w:val="single" w:sz="4" w:space="0" w:color="C0504D" w:themeColor="accent2"/>
              <w:right w:val="single" w:sz="4" w:space="0" w:color="FFFFFF" w:themeColor="background1"/>
            </w:tcBorders>
            <w:shd w:val="clear" w:color="000000" w:fill="C0504D"/>
          </w:tcPr>
          <w:p w14:paraId="57DB1743" w14:textId="77777777" w:rsidR="005D7D3B" w:rsidRDefault="005D7D3B" w:rsidP="00F817AE">
            <w:pPr>
              <w:spacing w:before="40" w:after="40" w:line="240" w:lineRule="auto"/>
              <w:jc w:val="center"/>
              <w:rPr>
                <w:rFonts w:asciiTheme="minorHAnsi" w:hAnsiTheme="minorHAnsi" w:cs="Calibri"/>
                <w:color w:val="FFFFFF"/>
                <w:sz w:val="20"/>
                <w:szCs w:val="20"/>
              </w:rPr>
            </w:pPr>
          </w:p>
        </w:tc>
        <w:tc>
          <w:tcPr>
            <w:tcW w:w="264" w:type="pct"/>
            <w:tcBorders>
              <w:top w:val="single" w:sz="4" w:space="0" w:color="FFFFFF"/>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0B185702" w14:textId="77777777" w:rsidR="005D7D3B" w:rsidRDefault="005D7D3B" w:rsidP="00F817AE">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Limite inferiore</w:t>
            </w:r>
          </w:p>
        </w:tc>
        <w:tc>
          <w:tcPr>
            <w:tcW w:w="267" w:type="pct"/>
            <w:tcBorders>
              <w:top w:val="single" w:sz="4" w:space="0" w:color="FFFFFF"/>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3FCEB042" w14:textId="77777777" w:rsidR="005D7D3B" w:rsidRDefault="005D7D3B" w:rsidP="00F817AE">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Limite superiore</w:t>
            </w:r>
          </w:p>
        </w:tc>
        <w:tc>
          <w:tcPr>
            <w:tcW w:w="331" w:type="pct"/>
            <w:vMerge/>
            <w:tcBorders>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774CA738" w14:textId="77777777" w:rsidR="005D7D3B" w:rsidRDefault="005D7D3B" w:rsidP="00C6254A">
            <w:pPr>
              <w:spacing w:before="40" w:after="40" w:line="240" w:lineRule="auto"/>
              <w:jc w:val="center"/>
              <w:rPr>
                <w:rFonts w:asciiTheme="minorHAnsi" w:hAnsiTheme="minorHAnsi" w:cs="Calibri"/>
                <w:color w:val="FFFFFF"/>
                <w:sz w:val="20"/>
                <w:szCs w:val="20"/>
              </w:rPr>
            </w:pPr>
          </w:p>
        </w:tc>
        <w:tc>
          <w:tcPr>
            <w:tcW w:w="794" w:type="pct"/>
            <w:vMerge/>
            <w:tcBorders>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52B807FA" w14:textId="77777777" w:rsidR="005D7D3B" w:rsidRDefault="005D7D3B" w:rsidP="009D30CE">
            <w:pPr>
              <w:spacing w:before="40" w:after="40" w:line="240" w:lineRule="auto"/>
              <w:jc w:val="left"/>
              <w:rPr>
                <w:rFonts w:asciiTheme="minorHAnsi" w:hAnsiTheme="minorHAnsi" w:cs="Calibri"/>
                <w:color w:val="FFFFFF"/>
                <w:sz w:val="20"/>
                <w:szCs w:val="20"/>
              </w:rPr>
            </w:pPr>
          </w:p>
        </w:tc>
        <w:tc>
          <w:tcPr>
            <w:tcW w:w="1125" w:type="pct"/>
            <w:vMerge/>
            <w:tcBorders>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7916ECBD" w14:textId="77777777" w:rsidR="005D7D3B" w:rsidRDefault="005D7D3B" w:rsidP="00C6254A">
            <w:pPr>
              <w:spacing w:before="40" w:after="40" w:line="240" w:lineRule="auto"/>
              <w:jc w:val="center"/>
              <w:rPr>
                <w:rFonts w:asciiTheme="minorHAnsi" w:hAnsiTheme="minorHAnsi" w:cs="Calibri"/>
                <w:color w:val="FFFFFF"/>
                <w:sz w:val="20"/>
                <w:szCs w:val="20"/>
              </w:rPr>
            </w:pPr>
          </w:p>
        </w:tc>
        <w:tc>
          <w:tcPr>
            <w:tcW w:w="225" w:type="pct"/>
            <w:vMerge/>
            <w:tcBorders>
              <w:left w:val="single" w:sz="4" w:space="0" w:color="FFFFFF" w:themeColor="background1"/>
              <w:bottom w:val="single" w:sz="4" w:space="0" w:color="C0504D" w:themeColor="accent2"/>
              <w:right w:val="single" w:sz="4" w:space="0" w:color="FFFFFF" w:themeColor="background1"/>
            </w:tcBorders>
            <w:shd w:val="clear" w:color="000000" w:fill="C0504D"/>
            <w:vAlign w:val="center"/>
          </w:tcPr>
          <w:p w14:paraId="7F851694" w14:textId="77777777" w:rsidR="005D7D3B" w:rsidRPr="00B40ED8" w:rsidRDefault="005D7D3B" w:rsidP="00C6254A">
            <w:pPr>
              <w:spacing w:before="40" w:after="40" w:line="240" w:lineRule="auto"/>
              <w:jc w:val="center"/>
              <w:rPr>
                <w:rFonts w:asciiTheme="minorHAnsi" w:hAnsiTheme="minorHAnsi"/>
                <w:color w:val="FFFFFF"/>
                <w:sz w:val="20"/>
                <w:szCs w:val="20"/>
              </w:rPr>
            </w:pPr>
          </w:p>
        </w:tc>
        <w:tc>
          <w:tcPr>
            <w:tcW w:w="190" w:type="pct"/>
            <w:vMerge/>
            <w:tcBorders>
              <w:left w:val="single" w:sz="4" w:space="0" w:color="FFFFFF" w:themeColor="background1"/>
              <w:bottom w:val="single" w:sz="4" w:space="0" w:color="C0504D" w:themeColor="accent2"/>
            </w:tcBorders>
            <w:shd w:val="clear" w:color="000000" w:fill="C0504D"/>
            <w:vAlign w:val="center"/>
          </w:tcPr>
          <w:p w14:paraId="2FC018CA" w14:textId="77777777" w:rsidR="005D7D3B" w:rsidRPr="00B40ED8" w:rsidRDefault="005D7D3B" w:rsidP="00C6254A">
            <w:pPr>
              <w:spacing w:before="40" w:after="40" w:line="240" w:lineRule="auto"/>
              <w:jc w:val="center"/>
              <w:rPr>
                <w:rFonts w:asciiTheme="minorHAnsi" w:hAnsiTheme="minorHAnsi"/>
                <w:color w:val="FFFFFF" w:themeColor="background1"/>
                <w:sz w:val="20"/>
                <w:szCs w:val="20"/>
              </w:rPr>
            </w:pPr>
          </w:p>
        </w:tc>
      </w:tr>
      <w:tr w:rsidR="005D7D3B" w:rsidRPr="00B40ED8" w14:paraId="2B678F3D" w14:textId="77777777" w:rsidTr="004C5825">
        <w:trPr>
          <w:cantSplit/>
          <w:trHeight w:val="567"/>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13CE2675" w14:textId="77777777" w:rsidR="005D7D3B" w:rsidRPr="00C00516" w:rsidRDefault="005D7D3B" w:rsidP="00D90CD4">
            <w:pPr>
              <w:pStyle w:val="paragrafo-tabella1"/>
              <w:numPr>
                <w:ilvl w:val="0"/>
                <w:numId w:val="5"/>
              </w:numPr>
              <w:rPr>
                <w:color w:val="FFFFFF" w:themeColor="background1"/>
                <w:lang w:val="en-US"/>
              </w:r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66A60D93" w14:textId="77777777" w:rsidR="005D7D3B" w:rsidRPr="00346640" w:rsidRDefault="000B14AD" w:rsidP="00346640">
            <w:pPr>
              <w:pStyle w:val="Titolo2"/>
            </w:pPr>
            <w:bookmarkStart w:id="9" w:name="_Toc529782867"/>
            <w:r>
              <w:t>NORME E LEGGI</w:t>
            </w:r>
            <w:bookmarkEnd w:id="9"/>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0B63ADA7" w14:textId="77777777" w:rsidR="005D7D3B" w:rsidRPr="00C00516" w:rsidRDefault="00ED66A8" w:rsidP="00B53DF3">
            <w:pPr>
              <w:spacing w:before="40" w:after="40" w:line="240" w:lineRule="auto"/>
              <w:jc w:val="center"/>
              <w:rPr>
                <w:rFonts w:asciiTheme="minorHAnsi" w:hAnsiTheme="minorHAnsi" w:cs="Calibri"/>
                <w:b/>
                <w:color w:val="FFFFFF" w:themeColor="background1"/>
                <w:sz w:val="20"/>
                <w:szCs w:val="20"/>
              </w:rPr>
            </w:pPr>
            <w:r>
              <w:rPr>
                <w:rFonts w:asciiTheme="minorHAnsi" w:hAnsiTheme="minorHAnsi" w:cs="Calibri"/>
                <w:b/>
                <w:color w:val="FFFFFF" w:themeColor="background1"/>
                <w:sz w:val="20"/>
                <w:szCs w:val="20"/>
              </w:rPr>
              <w:t>-</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0A098CB4" w14:textId="77777777" w:rsidR="005D7D3B" w:rsidRPr="00C00516" w:rsidRDefault="005D7D3B" w:rsidP="00B53DF3">
            <w:pPr>
              <w:spacing w:before="40" w:after="40" w:line="240" w:lineRule="auto"/>
              <w:jc w:val="center"/>
              <w:rPr>
                <w:rFonts w:asciiTheme="minorHAnsi" w:hAnsiTheme="minorHAnsi" w:cs="Calibri"/>
                <w:b/>
                <w:bCs/>
                <w:color w:val="FFFFFF" w:themeColor="background1"/>
                <w:sz w:val="20"/>
                <w:szCs w:val="20"/>
              </w:rPr>
            </w:pPr>
          </w:p>
        </w:tc>
      </w:tr>
      <w:tr w:rsidR="000B14AD" w:rsidRPr="00B40ED8" w14:paraId="0393C973"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EEED354" w14:textId="77777777" w:rsidR="000B14AD" w:rsidRPr="00361AB3" w:rsidRDefault="000B14AD" w:rsidP="000B14AD">
            <w:pPr>
              <w:pStyle w:val="paragrafo-tabella1"/>
              <w:numPr>
                <w:ilvl w:val="0"/>
                <w:numId w:val="0"/>
              </w:numPr>
              <w:ind w:left="864"/>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2E11E2" w14:textId="2C3720EE" w:rsidR="000B14AD" w:rsidRPr="006675B4" w:rsidRDefault="000B14AD" w:rsidP="002950BA">
            <w:pPr>
              <w:pStyle w:val="P11"/>
            </w:pPr>
            <w:r w:rsidRPr="006F4B38">
              <w:t>Tutti i beni forniti devono rispondere a:</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70F92B" w14:textId="77777777" w:rsidR="000B14AD" w:rsidRPr="009D30CE" w:rsidRDefault="000B14AD" w:rsidP="000B14AD">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13E061" w14:textId="77777777" w:rsidR="000B14AD" w:rsidRPr="009D30CE" w:rsidRDefault="000B14AD" w:rsidP="000B14AD">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F86383" w:rsidRPr="00B40ED8" w14:paraId="78FEC41D" w14:textId="77777777" w:rsidTr="004C5825">
        <w:trPr>
          <w:cantSplit/>
          <w:trHeight w:val="37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7A3FCF2" w14:textId="77777777" w:rsidR="00F86383" w:rsidRPr="00361AB3" w:rsidRDefault="00F86383" w:rsidP="00D90CD4">
            <w:pPr>
              <w:pStyle w:val="paragrafo-tabella1"/>
              <w:numPr>
                <w:ilvl w:val="1"/>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92BA448" w14:textId="77777777" w:rsidR="00F86383" w:rsidRPr="00A120BA" w:rsidRDefault="00F86383" w:rsidP="00C87FDF">
            <w:pPr>
              <w:pStyle w:val="P11"/>
              <w:numPr>
                <w:ilvl w:val="0"/>
                <w:numId w:val="9"/>
              </w:numPr>
              <w:ind w:left="556"/>
            </w:pPr>
            <w:r w:rsidRPr="006F4B38">
              <w:t>Direttiva 93/42 CE</w:t>
            </w:r>
            <w:r>
              <w:t>E</w:t>
            </w:r>
            <w:r w:rsidRPr="006F4B38">
              <w:t xml:space="preserve"> sui Dispositivi Medici (versione aggiornata con le integrazioni e modifiche della direttiva 2007/47/CE)</w:t>
            </w:r>
            <w:r>
              <w:t xml:space="preserve"> e successive modifiche;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2A4A4C3A" w14:textId="77777777" w:rsidR="00F86383" w:rsidRDefault="00F86383" w:rsidP="00F86383">
            <w:pPr>
              <w:widowControl w:val="0"/>
              <w:spacing w:line="240" w:lineRule="auto"/>
              <w:jc w:val="center"/>
              <w:rPr>
                <w:rFonts w:cs="Calibri"/>
                <w:color w:val="000000"/>
                <w:sz w:val="20"/>
                <w:szCs w:val="20"/>
              </w:rPr>
            </w:pPr>
            <w:r>
              <w:rPr>
                <w:rFonts w:cs="Calibri"/>
                <w:color w:val="000000"/>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F5B2063" w14:textId="77777777" w:rsidR="00F86383" w:rsidRDefault="00F86383" w:rsidP="00F86383">
            <w:pPr>
              <w:widowControl w:val="0"/>
              <w:spacing w:line="240" w:lineRule="auto"/>
              <w:jc w:val="center"/>
              <w:rPr>
                <w:rFonts w:cs="Calibri"/>
                <w:color w:val="000000"/>
                <w:sz w:val="20"/>
                <w:szCs w:val="20"/>
              </w:rPr>
            </w:pPr>
            <w:r>
              <w:rPr>
                <w:rFonts w:cs="Calibri"/>
                <w:color w:val="000000"/>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65F67591" w14:textId="77777777" w:rsidR="00F86383" w:rsidRDefault="00F86383" w:rsidP="00F86383">
            <w:pPr>
              <w:widowControl w:val="0"/>
              <w:spacing w:line="240" w:lineRule="auto"/>
              <w:jc w:val="center"/>
              <w:rPr>
                <w:rFonts w:cs="Calibri"/>
                <w:color w:val="000000"/>
                <w:sz w:val="20"/>
                <w:szCs w:val="20"/>
              </w:rPr>
            </w:pPr>
            <w:r>
              <w:rPr>
                <w:rFonts w:cs="Calibri"/>
                <w:color w:val="000000"/>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B092267" w14:textId="77777777" w:rsidR="00F86383" w:rsidRPr="00184D3E" w:rsidRDefault="00F86383" w:rsidP="00F86383">
            <w:pPr>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879A461" w14:textId="77777777" w:rsidR="00F86383" w:rsidRPr="00ED2389" w:rsidRDefault="00F86383" w:rsidP="00F86383">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DA40AB6" w14:textId="77777777" w:rsidR="00F86383" w:rsidRDefault="00F86383" w:rsidP="00F86383">
            <w:pPr>
              <w:spacing w:before="40" w:after="40" w:line="240" w:lineRule="auto"/>
              <w:jc w:val="center"/>
              <w:rPr>
                <w:rFonts w:cs="Calibri"/>
                <w:sz w:val="20"/>
                <w:szCs w:val="20"/>
              </w:rPr>
            </w:pPr>
            <w:r>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93BAA0E" w14:textId="77777777" w:rsidR="00F86383" w:rsidRDefault="00F86383" w:rsidP="00F86383">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0F7AEEE" w14:textId="77777777" w:rsidR="00F86383" w:rsidRDefault="00F86383" w:rsidP="00F86383">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F86383" w:rsidRPr="00B40ED8" w14:paraId="59479042" w14:textId="77777777" w:rsidTr="004C5825">
        <w:trPr>
          <w:cantSplit/>
          <w:trHeight w:val="37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B67CB3" w14:textId="77777777" w:rsidR="00F86383" w:rsidRPr="00361AB3" w:rsidRDefault="00F86383" w:rsidP="00D90CD4">
            <w:pPr>
              <w:pStyle w:val="paragrafo-tabella1"/>
              <w:numPr>
                <w:ilvl w:val="1"/>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DADC15" w14:textId="77777777" w:rsidR="00F86383" w:rsidRPr="006F4B38" w:rsidRDefault="00F86383" w:rsidP="00C87FDF">
            <w:pPr>
              <w:pStyle w:val="P11"/>
              <w:numPr>
                <w:ilvl w:val="0"/>
                <w:numId w:val="9"/>
              </w:numPr>
              <w:ind w:left="556"/>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E39F18A" w14:textId="77777777" w:rsidR="00F86383" w:rsidRDefault="00F86383" w:rsidP="00F86383">
            <w:pPr>
              <w:widowControl w:val="0"/>
              <w:spacing w:line="240" w:lineRule="auto"/>
              <w:jc w:val="center"/>
              <w:rPr>
                <w:rFonts w:cs="Calibri"/>
                <w:color w:val="000000"/>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FF401CA" w14:textId="77777777" w:rsidR="00F86383" w:rsidRDefault="00F86383" w:rsidP="00F86383">
            <w:pPr>
              <w:widowControl w:val="0"/>
              <w:spacing w:line="240" w:lineRule="auto"/>
              <w:jc w:val="center"/>
              <w:rPr>
                <w:rFonts w:cs="Calibri"/>
                <w:color w:val="000000"/>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EF5873D" w14:textId="77777777" w:rsidR="00F86383" w:rsidRDefault="00F86383" w:rsidP="00F86383">
            <w:pPr>
              <w:widowControl w:val="0"/>
              <w:spacing w:line="240" w:lineRule="auto"/>
              <w:jc w:val="center"/>
              <w:rPr>
                <w:rFonts w:cs="Calibri"/>
                <w:color w:val="000000"/>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C51F55F" w14:textId="77777777" w:rsidR="00F86383" w:rsidRPr="00184D3E" w:rsidRDefault="00F86383" w:rsidP="00F86383">
            <w:pPr>
              <w:widowControl w:val="0"/>
              <w:spacing w:line="240" w:lineRule="auto"/>
              <w:jc w:val="center"/>
              <w:rPr>
                <w:rFonts w:cs="Calibri"/>
                <w:color w:val="000000"/>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F3EF88F" w14:textId="77777777" w:rsidR="00F86383" w:rsidRPr="00ED2389" w:rsidRDefault="00F86383" w:rsidP="00F86383">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DD23E84" w14:textId="77777777" w:rsidR="00F86383" w:rsidRDefault="00F86383"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B5537B" w14:textId="77777777" w:rsidR="00F86383" w:rsidRDefault="00F86383" w:rsidP="00F86383">
            <w:pPr>
              <w:spacing w:before="40" w:after="40" w:line="240" w:lineRule="auto"/>
              <w:jc w:val="center"/>
              <w:rPr>
                <w:rFonts w:asciiTheme="minorHAnsi" w:hAnsiTheme="minorHAnsi" w:cs="Calibri"/>
                <w:color w:val="000000"/>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503D2C" w14:textId="77777777" w:rsidR="00F86383" w:rsidRDefault="00F86383" w:rsidP="00F86383">
            <w:pPr>
              <w:spacing w:before="40" w:after="40" w:line="240" w:lineRule="auto"/>
              <w:jc w:val="center"/>
              <w:rPr>
                <w:rFonts w:asciiTheme="minorHAnsi" w:hAnsiTheme="minorHAnsi" w:cs="Calibri"/>
                <w:color w:val="000000"/>
                <w:sz w:val="20"/>
                <w:szCs w:val="20"/>
              </w:rPr>
            </w:pPr>
          </w:p>
        </w:tc>
      </w:tr>
      <w:tr w:rsidR="00F86383" w:rsidRPr="00B40ED8" w14:paraId="505482FB"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9761490" w14:textId="77777777" w:rsidR="00F86383" w:rsidRPr="00361AB3" w:rsidRDefault="00F86383" w:rsidP="00D90CD4">
            <w:pPr>
              <w:pStyle w:val="paragrafo-tabella1"/>
              <w:numPr>
                <w:ilvl w:val="1"/>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1FF90F6" w14:textId="77777777" w:rsidR="00F86383" w:rsidRPr="00A120BA" w:rsidRDefault="00F86383" w:rsidP="00C87FDF">
            <w:pPr>
              <w:pStyle w:val="P11"/>
              <w:numPr>
                <w:ilvl w:val="0"/>
                <w:numId w:val="9"/>
              </w:numPr>
              <w:ind w:left="556"/>
            </w:pPr>
            <w:r w:rsidRPr="006F4B38">
              <w:t>Rispondere alle più recenti normative tecniche di prodotto applicabili (CEI, UNI, ecc.)</w:t>
            </w:r>
            <w:r>
              <w: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3468ED22" w14:textId="77777777" w:rsidR="00F86383" w:rsidRDefault="00F86383" w:rsidP="00F86383">
            <w:pPr>
              <w:widowControl w:val="0"/>
              <w:spacing w:line="240" w:lineRule="auto"/>
              <w:jc w:val="center"/>
              <w:rPr>
                <w:rFonts w:cs="Calibri"/>
                <w:color w:val="000000"/>
                <w:sz w:val="20"/>
                <w:szCs w:val="20"/>
              </w:rPr>
            </w:pPr>
            <w:r>
              <w:rPr>
                <w:rFonts w:cs="Calibri"/>
                <w:color w:val="000000"/>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85DFAEF" w14:textId="77777777" w:rsidR="00F86383" w:rsidRDefault="00F86383" w:rsidP="00F86383">
            <w:pPr>
              <w:widowControl w:val="0"/>
              <w:spacing w:line="240" w:lineRule="auto"/>
              <w:jc w:val="center"/>
              <w:rPr>
                <w:rFonts w:cs="Calibri"/>
                <w:color w:val="000000"/>
                <w:sz w:val="20"/>
                <w:szCs w:val="20"/>
              </w:rPr>
            </w:pPr>
            <w:r>
              <w:rPr>
                <w:rFonts w:cs="Calibri"/>
                <w:color w:val="000000"/>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870648A" w14:textId="77777777" w:rsidR="00F86383" w:rsidRDefault="00F86383" w:rsidP="00F86383">
            <w:pPr>
              <w:widowControl w:val="0"/>
              <w:spacing w:line="240" w:lineRule="auto"/>
              <w:jc w:val="center"/>
              <w:rPr>
                <w:rFonts w:cs="Calibri"/>
                <w:color w:val="000000"/>
                <w:sz w:val="20"/>
                <w:szCs w:val="20"/>
              </w:rPr>
            </w:pPr>
            <w:r>
              <w:rPr>
                <w:rFonts w:cs="Calibri"/>
                <w:color w:val="000000"/>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ACDC112" w14:textId="77777777" w:rsidR="00F86383" w:rsidRPr="00184D3E" w:rsidRDefault="00F86383" w:rsidP="00F86383">
            <w:pPr>
              <w:widowControl w:val="0"/>
              <w:spacing w:line="240" w:lineRule="auto"/>
              <w:jc w:val="center"/>
              <w:rPr>
                <w:rFonts w:cs="Calibri"/>
                <w:color w:val="000000"/>
                <w:sz w:val="20"/>
                <w:szCs w:val="20"/>
              </w:rPr>
            </w:pPr>
            <w:r>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274BF8F" w14:textId="77777777" w:rsidR="00F86383" w:rsidRPr="00ED2389" w:rsidRDefault="00F86383" w:rsidP="00F86383">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3E599A0" w14:textId="77777777" w:rsidR="00F86383" w:rsidRDefault="00F86383" w:rsidP="00F86383">
            <w:pPr>
              <w:spacing w:before="40" w:after="40" w:line="240" w:lineRule="auto"/>
              <w:jc w:val="center"/>
              <w:rPr>
                <w:rFonts w:cs="Calibri"/>
                <w:sz w:val="20"/>
                <w:szCs w:val="20"/>
              </w:rPr>
            </w:pPr>
            <w:r>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A4396AC" w14:textId="77777777" w:rsidR="00F86383" w:rsidRDefault="00F86383" w:rsidP="00F86383">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DF80E97" w14:textId="77777777" w:rsidR="00F86383" w:rsidRDefault="00F86383" w:rsidP="00F86383">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F86383" w:rsidRPr="00B40ED8" w14:paraId="09D69EF2"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31C600" w14:textId="77777777" w:rsidR="00F86383" w:rsidRPr="00361AB3" w:rsidRDefault="00F86383" w:rsidP="00D90CD4">
            <w:pPr>
              <w:pStyle w:val="paragrafo-tabella1"/>
              <w:numPr>
                <w:ilvl w:val="1"/>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185E0A3" w14:textId="77777777" w:rsidR="00F86383" w:rsidRPr="006F4B38" w:rsidRDefault="00F86383" w:rsidP="002950BA">
            <w:pPr>
              <w:pStyle w:val="P11"/>
              <w:numPr>
                <w:ilvl w:val="0"/>
                <w:numId w:val="9"/>
              </w:numPr>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807C9F9" w14:textId="77777777" w:rsidR="00F86383" w:rsidRDefault="00F86383" w:rsidP="00F86383">
            <w:pPr>
              <w:widowControl w:val="0"/>
              <w:spacing w:line="240" w:lineRule="auto"/>
              <w:jc w:val="center"/>
              <w:rPr>
                <w:rFonts w:cs="Calibri"/>
                <w:color w:val="000000"/>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DDC1992" w14:textId="77777777" w:rsidR="00F86383" w:rsidRDefault="00F86383" w:rsidP="00F86383">
            <w:pPr>
              <w:widowControl w:val="0"/>
              <w:spacing w:line="240" w:lineRule="auto"/>
              <w:jc w:val="center"/>
              <w:rPr>
                <w:rFonts w:cs="Calibri"/>
                <w:color w:val="000000"/>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FCDADCA" w14:textId="77777777" w:rsidR="00F86383" w:rsidRDefault="00F86383" w:rsidP="00F86383">
            <w:pPr>
              <w:widowControl w:val="0"/>
              <w:spacing w:line="240" w:lineRule="auto"/>
              <w:jc w:val="center"/>
              <w:rPr>
                <w:rFonts w:cs="Calibri"/>
                <w:color w:val="000000"/>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090D741" w14:textId="77777777" w:rsidR="00F86383" w:rsidRPr="00184D3E" w:rsidRDefault="00F86383" w:rsidP="00F86383">
            <w:pPr>
              <w:widowControl w:val="0"/>
              <w:spacing w:line="240" w:lineRule="auto"/>
              <w:jc w:val="center"/>
              <w:rPr>
                <w:rFonts w:cs="Calibri"/>
                <w:color w:val="000000"/>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F9EAD48" w14:textId="77777777" w:rsidR="00F86383" w:rsidRPr="00ED2389" w:rsidRDefault="00F86383" w:rsidP="00F86383">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6A86BC" w14:textId="77777777" w:rsidR="00F86383" w:rsidRDefault="00F86383"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BFC380" w14:textId="77777777" w:rsidR="00F86383" w:rsidRDefault="00F86383" w:rsidP="00F86383">
            <w:pPr>
              <w:spacing w:before="40" w:after="40" w:line="240" w:lineRule="auto"/>
              <w:jc w:val="center"/>
              <w:rPr>
                <w:rFonts w:asciiTheme="minorHAnsi" w:hAnsiTheme="minorHAnsi" w:cs="Calibri"/>
                <w:color w:val="000000"/>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1BBB9E0" w14:textId="77777777" w:rsidR="00F86383" w:rsidRDefault="00F86383" w:rsidP="00F86383">
            <w:pPr>
              <w:spacing w:before="40" w:after="40" w:line="240" w:lineRule="auto"/>
              <w:jc w:val="center"/>
              <w:rPr>
                <w:rFonts w:asciiTheme="minorHAnsi" w:hAnsiTheme="minorHAnsi" w:cs="Calibri"/>
                <w:color w:val="000000"/>
                <w:sz w:val="20"/>
                <w:szCs w:val="20"/>
              </w:rPr>
            </w:pPr>
          </w:p>
        </w:tc>
      </w:tr>
      <w:tr w:rsidR="000B14AD" w:rsidRPr="000B14AD" w14:paraId="244E3A84" w14:textId="77777777" w:rsidTr="004C5825">
        <w:trPr>
          <w:cantSplit/>
          <w:trHeight w:val="567"/>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099C51DB" w14:textId="77777777" w:rsidR="000B14AD" w:rsidRPr="003C006A" w:rsidRDefault="000B14AD" w:rsidP="003C006A">
            <w:pPr>
              <w:pStyle w:val="paragrafo-tabella1"/>
              <w:pageBreakBefore/>
              <w:rPr>
                <w:color w:val="FFFFFF" w:themeColor="background1"/>
              </w:r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4CFCEAEA" w14:textId="6E215450" w:rsidR="000B14AD" w:rsidRPr="00D207B8" w:rsidRDefault="003C08AA" w:rsidP="005318F6">
            <w:pPr>
              <w:pStyle w:val="Titolo2"/>
            </w:pPr>
            <w:bookmarkStart w:id="10" w:name="_Toc529782868"/>
            <w:r w:rsidRPr="005318F6">
              <w:t xml:space="preserve">POS </w:t>
            </w:r>
            <w:r w:rsidR="00D74577" w:rsidRPr="005318F6">
              <w:t>612.0</w:t>
            </w:r>
            <w:r w:rsidR="005318F6" w:rsidRPr="005318F6">
              <w:t>77</w:t>
            </w:r>
            <w:r w:rsidR="00D74577" w:rsidRPr="005318F6">
              <w:t xml:space="preserve"> </w:t>
            </w:r>
            <w:r w:rsidRPr="005318F6">
              <w:t>- ECO</w:t>
            </w:r>
            <w:r w:rsidR="00CD3F66">
              <w:t>TOMO</w:t>
            </w:r>
            <w:r w:rsidRPr="005318F6">
              <w:t>GRAF</w:t>
            </w:r>
            <w:r w:rsidR="00AE196A" w:rsidRPr="005318F6">
              <w:t>I</w:t>
            </w:r>
            <w:r w:rsidR="00AE196A" w:rsidRPr="00D207B8">
              <w:t xml:space="preserve"> MULTIDISCIPLINARI SPECIALISTICI</w:t>
            </w:r>
            <w:r w:rsidRPr="00D207B8">
              <w:t xml:space="preserve"> DI FASCIA </w:t>
            </w:r>
            <w:r w:rsidR="00687FB8" w:rsidRPr="00D207B8">
              <w:t>MEDI</w:t>
            </w:r>
            <w:r w:rsidR="00BE3C18" w:rsidRPr="00D207B8">
              <w:t>O-ALTA</w:t>
            </w:r>
            <w:bookmarkEnd w:id="10"/>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1DCD013B" w14:textId="62987FB8" w:rsidR="000B14AD" w:rsidRPr="000B14AD" w:rsidRDefault="000416FC" w:rsidP="002E21E1">
            <w:pPr>
              <w:spacing w:before="40" w:after="40" w:line="240" w:lineRule="auto"/>
              <w:jc w:val="center"/>
              <w:rPr>
                <w:rFonts w:asciiTheme="minorHAnsi" w:hAnsiTheme="minorHAnsi" w:cs="Calibri"/>
                <w:b/>
                <w:color w:val="FFFFFF" w:themeColor="background1"/>
                <w:sz w:val="20"/>
                <w:szCs w:val="20"/>
              </w:rPr>
            </w:pPr>
            <w:r>
              <w:rPr>
                <w:rFonts w:asciiTheme="minorHAnsi" w:hAnsiTheme="minorHAnsi" w:cs="Calibri"/>
                <w:b/>
                <w:color w:val="FFFFFF" w:themeColor="background1"/>
                <w:sz w:val="20"/>
                <w:szCs w:val="20"/>
              </w:rPr>
              <w:t>63</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5CB4EF53" w14:textId="77777777" w:rsidR="000B14AD" w:rsidRPr="000B14AD" w:rsidRDefault="000B14AD" w:rsidP="000B14AD">
            <w:pPr>
              <w:spacing w:before="40" w:after="40" w:line="240" w:lineRule="auto"/>
              <w:jc w:val="center"/>
              <w:rPr>
                <w:rFonts w:asciiTheme="minorHAnsi" w:hAnsiTheme="minorHAnsi" w:cs="Calibri"/>
                <w:b/>
                <w:bCs/>
                <w:color w:val="FFFFFF" w:themeColor="background1"/>
                <w:sz w:val="20"/>
                <w:szCs w:val="20"/>
              </w:rPr>
            </w:pPr>
          </w:p>
        </w:tc>
      </w:tr>
      <w:tr w:rsidR="00D24EA3" w:rsidRPr="00B40ED8" w14:paraId="76FE4D5D" w14:textId="77777777" w:rsidTr="004C5825">
        <w:trPr>
          <w:cantSplit/>
          <w:trHeight w:val="658"/>
        </w:trPr>
        <w:tc>
          <w:tcPr>
            <w:tcW w:w="235"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8279AFD" w14:textId="77777777" w:rsidR="00D24EA3" w:rsidRPr="009302D0" w:rsidRDefault="00D24EA3" w:rsidP="00836CA2">
            <w:pPr>
              <w:pStyle w:val="paragrafo-tabella1"/>
              <w:numPr>
                <w:ilvl w:val="0"/>
                <w:numId w:val="0"/>
              </w:numPr>
            </w:pPr>
          </w:p>
        </w:tc>
        <w:tc>
          <w:tcPr>
            <w:tcW w:w="4350" w:type="pct"/>
            <w:gridSpan w:val="7"/>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271CF39" w14:textId="192DFC86" w:rsidR="00D24EA3" w:rsidRPr="009302D0" w:rsidRDefault="00D24EA3" w:rsidP="002950BA">
            <w:pPr>
              <w:pStyle w:val="P11"/>
            </w:pPr>
            <w:r w:rsidRPr="009302D0">
              <w:t xml:space="preserve">Fornitura e montaggio di </w:t>
            </w:r>
            <w:r w:rsidR="007D4222">
              <w:t>6</w:t>
            </w:r>
            <w:r w:rsidR="00AE196A">
              <w:t xml:space="preserve"> </w:t>
            </w:r>
            <w:r w:rsidRPr="009302D0">
              <w:t>eco</w:t>
            </w:r>
            <w:r w:rsidR="00CD3F66">
              <w:t>tomo</w:t>
            </w:r>
            <w:r w:rsidRPr="009302D0">
              <w:t>grafi multidisciplinari specialistici di fascia medi</w:t>
            </w:r>
            <w:r w:rsidR="00BE3C18" w:rsidRPr="009302D0">
              <w:t>o-alta</w:t>
            </w:r>
            <w:r w:rsidRPr="009302D0">
              <w:t>, con le seguenti caratteristiche:</w:t>
            </w:r>
          </w:p>
        </w:tc>
        <w:tc>
          <w:tcPr>
            <w:tcW w:w="225"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327AC73" w14:textId="77777777" w:rsidR="00D24EA3" w:rsidRPr="009302D0" w:rsidRDefault="00D24EA3" w:rsidP="00836CA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0FA373" w14:textId="77777777" w:rsidR="00D24EA3" w:rsidRPr="009302D0" w:rsidRDefault="00D24EA3" w:rsidP="00836CA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801045" w:rsidRPr="00B40ED8" w14:paraId="4C6F8858"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4EAD9C8" w14:textId="77777777" w:rsidR="00801045" w:rsidRPr="009302D0" w:rsidRDefault="00801045" w:rsidP="00D90CD4">
            <w:pPr>
              <w:pStyle w:val="paragrafo-tabella1"/>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0B17DD7" w14:textId="77777777" w:rsidR="00801045" w:rsidRPr="009302D0" w:rsidRDefault="003C08AA" w:rsidP="00B8121B">
            <w:pPr>
              <w:pStyle w:val="Titolo3"/>
              <w:rPr>
                <w:color w:val="auto"/>
              </w:rPr>
            </w:pPr>
            <w:bookmarkStart w:id="11" w:name="_Toc529782869"/>
            <w:r w:rsidRPr="009302D0">
              <w:rPr>
                <w:color w:val="auto"/>
              </w:rPr>
              <w:t>Caratteristiche generali</w:t>
            </w:r>
            <w:bookmarkEnd w:id="11"/>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4354CB8" w14:textId="6647829B" w:rsidR="00801045" w:rsidRPr="009302D0" w:rsidRDefault="007D4222" w:rsidP="00F00ABA">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10</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BCCD762" w14:textId="77777777" w:rsidR="00801045" w:rsidRPr="009302D0" w:rsidRDefault="00801045" w:rsidP="00B53DF3">
            <w:pPr>
              <w:keepNext/>
              <w:spacing w:before="40" w:after="40" w:line="240" w:lineRule="auto"/>
              <w:jc w:val="center"/>
              <w:rPr>
                <w:rFonts w:asciiTheme="minorHAnsi" w:hAnsiTheme="minorHAnsi" w:cs="Calibri"/>
                <w:b/>
                <w:bCs/>
                <w:sz w:val="20"/>
                <w:szCs w:val="20"/>
              </w:rPr>
            </w:pPr>
          </w:p>
        </w:tc>
      </w:tr>
      <w:tr w:rsidR="001223DB" w:rsidRPr="006319F6" w14:paraId="3BD68BF5" w14:textId="77777777" w:rsidTr="004C5825">
        <w:trPr>
          <w:cantSplit/>
          <w:trHeight w:val="60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DCE6538" w14:textId="77777777" w:rsidR="001223DB" w:rsidRPr="009302D0" w:rsidRDefault="001223DB" w:rsidP="00836CA2">
            <w:pPr>
              <w:pStyle w:val="paragrafo-tabella1"/>
              <w:numPr>
                <w:ilvl w:val="2"/>
                <w:numId w:val="4"/>
              </w:numPr>
            </w:pPr>
            <w:bookmarkStart w:id="12" w:name="_Ref517166745"/>
          </w:p>
        </w:tc>
        <w:tc>
          <w:tcPr>
            <w:tcW w:w="1237" w:type="pct"/>
            <w:vMerge w:val="restart"/>
            <w:tcBorders>
              <w:top w:val="single" w:sz="4" w:space="0" w:color="C00000"/>
              <w:left w:val="single" w:sz="4" w:space="0" w:color="C0504D" w:themeColor="accent2"/>
              <w:right w:val="single" w:sz="4" w:space="0" w:color="C0504D" w:themeColor="accent2"/>
            </w:tcBorders>
            <w:shd w:val="clear" w:color="auto" w:fill="FFFFFF" w:themeFill="background1"/>
          </w:tcPr>
          <w:p w14:paraId="220DF99A" w14:textId="77777777" w:rsidR="001223DB" w:rsidRPr="006319F6" w:rsidRDefault="001223DB" w:rsidP="002950BA">
            <w:pPr>
              <w:pStyle w:val="P11"/>
            </w:pPr>
            <w:r w:rsidRPr="006319F6">
              <w:rPr>
                <w:rFonts w:eastAsia="Calibri"/>
              </w:rPr>
              <w:t>L’intera fornitura dovrà corrispondere allo stato dell'arte nel momento delle installazioni delle macchine richieste (vedi crono programma di gara) e comunque non dovrà essere dal punto di vista tecnico inferiore a quanto richiesto nel presente elenco prestazionale.</w:t>
            </w:r>
          </w:p>
        </w:tc>
        <w:tc>
          <w:tcPr>
            <w:tcW w:w="332" w:type="pct"/>
            <w:vMerge w:val="restart"/>
            <w:tcBorders>
              <w:left w:val="single" w:sz="4" w:space="0" w:color="C0504D" w:themeColor="accent2"/>
              <w:right w:val="single" w:sz="4" w:space="0" w:color="C0504D" w:themeColor="accent2"/>
            </w:tcBorders>
            <w:vAlign w:val="center"/>
          </w:tcPr>
          <w:p w14:paraId="0D2D3DEC" w14:textId="77777777" w:rsidR="001223DB" w:rsidRPr="006319F6" w:rsidRDefault="001223DB" w:rsidP="00836CA2">
            <w:pPr>
              <w:widowControl w:val="0"/>
              <w:spacing w:line="240" w:lineRule="auto"/>
              <w:jc w:val="center"/>
              <w:rPr>
                <w:rFonts w:cs="Calibri"/>
                <w:sz w:val="20"/>
                <w:szCs w:val="20"/>
              </w:rPr>
            </w:pPr>
            <w:r w:rsidRPr="006319F6">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BAD4A52" w14:textId="77777777" w:rsidR="001223DB" w:rsidRPr="006319F6" w:rsidRDefault="001223DB" w:rsidP="00836CA2">
            <w:pPr>
              <w:widowControl w:val="0"/>
              <w:spacing w:line="240" w:lineRule="auto"/>
              <w:jc w:val="center"/>
              <w:rPr>
                <w:rFonts w:cs="Calibri"/>
                <w:sz w:val="20"/>
                <w:szCs w:val="20"/>
              </w:rPr>
            </w:pPr>
            <w:r w:rsidRPr="006319F6">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208FF7B" w14:textId="77777777" w:rsidR="001223DB" w:rsidRPr="006319F6" w:rsidRDefault="001223DB" w:rsidP="00836CA2">
            <w:pPr>
              <w:widowControl w:val="0"/>
              <w:spacing w:line="240" w:lineRule="auto"/>
              <w:jc w:val="center"/>
              <w:rPr>
                <w:rFonts w:cs="Calibri"/>
                <w:sz w:val="20"/>
                <w:szCs w:val="20"/>
              </w:rPr>
            </w:pPr>
            <w:r w:rsidRPr="006319F6">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E3E0DC5" w14:textId="77777777" w:rsidR="001223DB" w:rsidRPr="006319F6" w:rsidRDefault="001223DB" w:rsidP="00836CA2">
            <w:pPr>
              <w:widowControl w:val="0"/>
              <w:spacing w:line="240" w:lineRule="auto"/>
              <w:jc w:val="center"/>
              <w:rPr>
                <w:rFonts w:cs="Calibri"/>
                <w:sz w:val="20"/>
                <w:szCs w:val="20"/>
              </w:rPr>
            </w:pPr>
            <w:r w:rsidRPr="006319F6">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DA2EA3F" w14:textId="77777777" w:rsidR="001223DB" w:rsidRPr="006319F6" w:rsidRDefault="001223DB" w:rsidP="007F2C1F">
            <w:pPr>
              <w:spacing w:before="40" w:after="40" w:line="240" w:lineRule="auto"/>
              <w:jc w:val="center"/>
              <w:rPr>
                <w:rFonts w:cs="Calibri"/>
                <w:sz w:val="20"/>
                <w:szCs w:val="20"/>
              </w:rPr>
            </w:pPr>
            <w:r w:rsidRPr="006319F6">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6E016F1E" w14:textId="77777777" w:rsidR="001223DB" w:rsidRPr="006319F6" w:rsidRDefault="001223DB" w:rsidP="00836CA2">
            <w:pPr>
              <w:spacing w:before="40" w:after="40" w:line="240" w:lineRule="auto"/>
              <w:jc w:val="center"/>
              <w:rPr>
                <w:rFonts w:cs="Calibri"/>
                <w:sz w:val="20"/>
                <w:szCs w:val="20"/>
              </w:rPr>
            </w:pPr>
            <w:r w:rsidRPr="006319F6">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4810B208" w14:textId="77777777" w:rsidR="001223DB" w:rsidRPr="006319F6" w:rsidRDefault="001223DB" w:rsidP="00836CA2">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38AB88B" w14:textId="77777777" w:rsidR="001223DB" w:rsidRPr="006319F6" w:rsidRDefault="001223DB" w:rsidP="00836CA2">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r>
      <w:tr w:rsidR="001223DB" w:rsidRPr="006319F6" w14:paraId="09C4D294" w14:textId="77777777" w:rsidTr="004C5825">
        <w:trPr>
          <w:cantSplit/>
          <w:trHeight w:val="606"/>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C3F937" w14:textId="77777777" w:rsidR="001223DB" w:rsidRPr="006319F6" w:rsidRDefault="001223DB" w:rsidP="00836CA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3C8A32" w14:textId="77777777" w:rsidR="001223DB" w:rsidRPr="006319F6"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28E8A7D" w14:textId="77777777" w:rsidR="001223DB" w:rsidRPr="006319F6" w:rsidRDefault="001223DB" w:rsidP="00836CA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163AD95" w14:textId="77777777" w:rsidR="001223DB" w:rsidRPr="006319F6" w:rsidRDefault="001223DB" w:rsidP="00836CA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807149B" w14:textId="77777777" w:rsidR="001223DB" w:rsidRPr="006319F6" w:rsidRDefault="001223DB" w:rsidP="00836CA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2AE523B" w14:textId="77777777" w:rsidR="001223DB" w:rsidRPr="006319F6" w:rsidRDefault="001223DB" w:rsidP="00836CA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49565B1" w14:textId="77777777" w:rsidR="001223DB" w:rsidRPr="006319F6" w:rsidRDefault="001223DB" w:rsidP="007F2C1F">
            <w:pPr>
              <w:spacing w:before="40" w:after="40" w:line="240" w:lineRule="auto"/>
              <w:jc w:val="center"/>
              <w:rPr>
                <w:rFonts w:cs="Calibri"/>
                <w:sz w:val="20"/>
                <w:szCs w:val="20"/>
              </w:rPr>
            </w:pPr>
            <w:r w:rsidRPr="006319F6">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6B2359" w14:textId="77777777" w:rsidR="001223DB" w:rsidRPr="006319F6" w:rsidRDefault="001223DB" w:rsidP="00836CA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37E452" w14:textId="77777777" w:rsidR="001223DB" w:rsidRPr="006319F6" w:rsidRDefault="001223DB" w:rsidP="00836CA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3F1992" w14:textId="77777777" w:rsidR="001223DB" w:rsidRPr="006319F6" w:rsidRDefault="001223DB" w:rsidP="00836CA2">
            <w:pPr>
              <w:spacing w:before="40" w:after="40" w:line="240" w:lineRule="auto"/>
              <w:jc w:val="center"/>
              <w:rPr>
                <w:rFonts w:asciiTheme="minorHAnsi" w:hAnsiTheme="minorHAnsi" w:cs="Calibri"/>
                <w:sz w:val="20"/>
                <w:szCs w:val="20"/>
              </w:rPr>
            </w:pPr>
          </w:p>
        </w:tc>
      </w:tr>
      <w:tr w:rsidR="001223DB" w:rsidRPr="006319F6" w14:paraId="653D5B2E"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ECF37C1" w14:textId="77777777" w:rsidR="001223DB" w:rsidRPr="006319F6" w:rsidRDefault="001223DB" w:rsidP="00D90CD4">
            <w:pPr>
              <w:pStyle w:val="paragrafo-tabella1"/>
              <w:numPr>
                <w:ilvl w:val="2"/>
                <w:numId w:val="4"/>
              </w:numPr>
            </w:pPr>
          </w:p>
        </w:tc>
        <w:bookmarkEnd w:id="12"/>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E9AC599" w14:textId="143D5356" w:rsidR="001223DB" w:rsidRPr="006319F6" w:rsidDel="00EF31DE" w:rsidRDefault="001223DB" w:rsidP="002950BA">
            <w:pPr>
              <w:pStyle w:val="P11"/>
            </w:pPr>
            <w:r w:rsidRPr="006319F6">
              <w:t>L’</w:t>
            </w:r>
            <w:r w:rsidR="00403261" w:rsidRPr="006319F6">
              <w:t>ecotomograf</w:t>
            </w:r>
            <w:r w:rsidRPr="006319F6">
              <w:t xml:space="preserve">o deve essere adeguato e configurato per un utilizzo multidisciplinare avanzato </w:t>
            </w:r>
            <w:r w:rsidR="00133971" w:rsidRPr="006319F6">
              <w:t xml:space="preserve">di General Imaging </w:t>
            </w:r>
            <w:r w:rsidRPr="006319F6">
              <w:t>(</w:t>
            </w:r>
            <w:r w:rsidR="00133971" w:rsidRPr="006319F6">
              <w:t>C</w:t>
            </w:r>
            <w:r w:rsidR="006F45C3" w:rsidRPr="006319F6">
              <w:t xml:space="preserve">hirurgia </w:t>
            </w:r>
            <w:r w:rsidR="00133971" w:rsidRPr="006319F6">
              <w:t>V</w:t>
            </w:r>
            <w:r w:rsidR="006F45C3" w:rsidRPr="006319F6">
              <w:t xml:space="preserve">ascolare, </w:t>
            </w:r>
            <w:r w:rsidR="00133971" w:rsidRPr="006319F6">
              <w:t>O</w:t>
            </w:r>
            <w:r w:rsidRPr="006319F6">
              <w:t>rtopedia</w:t>
            </w:r>
            <w:r w:rsidR="00A008BA" w:rsidRPr="006319F6">
              <w:t xml:space="preserve"> e </w:t>
            </w:r>
            <w:r w:rsidR="00133971" w:rsidRPr="006319F6">
              <w:t>P</w:t>
            </w:r>
            <w:r w:rsidRPr="006319F6">
              <w:t xml:space="preserve">ronto </w:t>
            </w:r>
            <w:r w:rsidR="00133971" w:rsidRPr="006319F6">
              <w:t>S</w:t>
            </w:r>
            <w:r w:rsidRPr="006319F6">
              <w:t>occorso).</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229B5A4C" w14:textId="77777777" w:rsidR="001223DB" w:rsidRPr="006319F6" w:rsidRDefault="001223DB" w:rsidP="00F86383">
            <w:pPr>
              <w:widowControl w:val="0"/>
              <w:spacing w:line="240" w:lineRule="auto"/>
              <w:jc w:val="center"/>
              <w:rPr>
                <w:rFonts w:cs="Calibri"/>
                <w:sz w:val="20"/>
                <w:szCs w:val="20"/>
              </w:rPr>
            </w:pPr>
            <w:r w:rsidRPr="006319F6">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CE3D5AC"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B890CF1"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3C22AC8"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AEFFB18" w14:textId="77777777" w:rsidR="001223DB" w:rsidRPr="006319F6" w:rsidRDefault="001223DB" w:rsidP="007F2C1F">
            <w:pPr>
              <w:spacing w:before="40" w:after="40" w:line="240" w:lineRule="auto"/>
              <w:jc w:val="center"/>
              <w:rPr>
                <w:rFonts w:cs="Calibri"/>
                <w:sz w:val="20"/>
                <w:szCs w:val="20"/>
              </w:rPr>
            </w:pPr>
            <w:r w:rsidRPr="006319F6">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380A9A7" w14:textId="77777777" w:rsidR="001223DB" w:rsidRPr="006319F6" w:rsidRDefault="001223DB" w:rsidP="00F86383">
            <w:pPr>
              <w:spacing w:before="40" w:after="40" w:line="240" w:lineRule="auto"/>
              <w:jc w:val="center"/>
              <w:rPr>
                <w:rFonts w:cs="Calibri"/>
                <w:sz w:val="20"/>
                <w:szCs w:val="20"/>
              </w:rPr>
            </w:pPr>
            <w:r w:rsidRPr="006319F6">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9F92EBA"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7828536"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r>
      <w:tr w:rsidR="001223DB" w:rsidRPr="006319F6" w14:paraId="51ADBBDF"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DDFE992" w14:textId="77777777" w:rsidR="001223DB" w:rsidRPr="006319F6"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107B88" w14:textId="77777777" w:rsidR="001223DB" w:rsidRPr="006319F6"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D5FBCB1" w14:textId="77777777" w:rsidR="001223DB" w:rsidRPr="006319F6"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CD6932F" w14:textId="77777777" w:rsidR="001223DB" w:rsidRPr="006319F6"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ED97DD1" w14:textId="77777777" w:rsidR="001223DB" w:rsidRPr="006319F6"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8BC8BA1" w14:textId="77777777" w:rsidR="001223DB" w:rsidRPr="006319F6"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44544A7" w14:textId="77777777" w:rsidR="001223DB" w:rsidRPr="006319F6" w:rsidRDefault="001223DB" w:rsidP="007F2C1F">
            <w:pPr>
              <w:spacing w:before="40" w:after="40" w:line="240" w:lineRule="auto"/>
              <w:jc w:val="center"/>
              <w:rPr>
                <w:rFonts w:cs="Calibri"/>
                <w:sz w:val="20"/>
                <w:szCs w:val="20"/>
              </w:rPr>
            </w:pPr>
            <w:r w:rsidRPr="006319F6">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67981B" w14:textId="77777777" w:rsidR="001223DB" w:rsidRPr="006319F6"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430AB2" w14:textId="77777777" w:rsidR="001223DB" w:rsidRPr="006319F6"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FDFBB2" w14:textId="77777777" w:rsidR="001223DB" w:rsidRPr="006319F6" w:rsidRDefault="001223DB" w:rsidP="00F86383">
            <w:pPr>
              <w:spacing w:before="40" w:after="40" w:line="240" w:lineRule="auto"/>
              <w:jc w:val="center"/>
              <w:rPr>
                <w:rFonts w:asciiTheme="minorHAnsi" w:hAnsiTheme="minorHAnsi" w:cs="Calibri"/>
                <w:sz w:val="20"/>
                <w:szCs w:val="20"/>
              </w:rPr>
            </w:pPr>
          </w:p>
        </w:tc>
      </w:tr>
      <w:tr w:rsidR="001223DB" w:rsidRPr="006319F6" w14:paraId="7CA67EC2"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10D3C8C" w14:textId="77777777" w:rsidR="001223DB" w:rsidRPr="006319F6"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3D874DE" w14:textId="2C11DB3F" w:rsidR="001223DB" w:rsidRPr="006319F6" w:rsidDel="00EF31DE" w:rsidRDefault="001223DB" w:rsidP="002950BA">
            <w:pPr>
              <w:pStyle w:val="P11"/>
            </w:pPr>
            <w:r w:rsidRPr="006319F6">
              <w:t xml:space="preserve">Piattaforma di ultima generazione dotata di tutte le funzionalità per l’ottimizzazione dell’immagine </w:t>
            </w:r>
            <w:r w:rsidR="00403261" w:rsidRPr="006319F6">
              <w:t>ecograf</w:t>
            </w:r>
            <w:r w:rsidRPr="006319F6">
              <w:t>ica.</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208305A" w14:textId="77777777" w:rsidR="001223DB" w:rsidRPr="006319F6" w:rsidRDefault="001223DB" w:rsidP="00F86383">
            <w:pPr>
              <w:widowControl w:val="0"/>
              <w:spacing w:line="240" w:lineRule="auto"/>
              <w:jc w:val="center"/>
              <w:rPr>
                <w:rFonts w:cs="Calibri"/>
                <w:sz w:val="20"/>
                <w:szCs w:val="20"/>
              </w:rPr>
            </w:pPr>
            <w:r w:rsidRPr="006319F6">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F33E660"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3519F07B"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F2B5F0C"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DEA2A52" w14:textId="77777777" w:rsidR="001223DB" w:rsidRPr="006319F6" w:rsidRDefault="001223DB" w:rsidP="007F2C1F">
            <w:pPr>
              <w:spacing w:before="40" w:after="40" w:line="240" w:lineRule="auto"/>
              <w:jc w:val="center"/>
              <w:rPr>
                <w:rFonts w:cs="Calibri"/>
                <w:sz w:val="20"/>
                <w:szCs w:val="20"/>
              </w:rPr>
            </w:pPr>
            <w:r w:rsidRPr="006319F6">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B667943" w14:textId="77777777" w:rsidR="001223DB" w:rsidRPr="006319F6" w:rsidRDefault="001223DB" w:rsidP="00F86383">
            <w:pPr>
              <w:spacing w:before="40" w:after="40" w:line="240" w:lineRule="auto"/>
              <w:jc w:val="center"/>
              <w:rPr>
                <w:rFonts w:cs="Calibri"/>
                <w:sz w:val="20"/>
                <w:szCs w:val="20"/>
              </w:rPr>
            </w:pPr>
            <w:r w:rsidRPr="006319F6">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546C15A"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6747482"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r>
      <w:tr w:rsidR="001223DB" w:rsidRPr="006319F6" w14:paraId="0A59C74E"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59C906" w14:textId="77777777" w:rsidR="001223DB" w:rsidRPr="006319F6"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819811" w14:textId="77777777" w:rsidR="001223DB" w:rsidRPr="006319F6"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3B37015" w14:textId="77777777" w:rsidR="001223DB" w:rsidRPr="006319F6"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5DFC066" w14:textId="77777777" w:rsidR="001223DB" w:rsidRPr="006319F6"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3E50E81" w14:textId="77777777" w:rsidR="001223DB" w:rsidRPr="006319F6"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56A31AC" w14:textId="77777777" w:rsidR="001223DB" w:rsidRPr="006319F6"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6005FE9" w14:textId="77777777" w:rsidR="001223DB" w:rsidRPr="006319F6" w:rsidRDefault="001223DB" w:rsidP="007F2C1F">
            <w:pPr>
              <w:spacing w:before="40" w:after="40" w:line="240" w:lineRule="auto"/>
              <w:jc w:val="center"/>
              <w:rPr>
                <w:rFonts w:cs="Calibri"/>
                <w:sz w:val="20"/>
                <w:szCs w:val="20"/>
              </w:rPr>
            </w:pPr>
            <w:r w:rsidRPr="006319F6">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6C51FA" w14:textId="77777777" w:rsidR="001223DB" w:rsidRPr="006319F6"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919FB0" w14:textId="77777777" w:rsidR="001223DB" w:rsidRPr="006319F6"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A801CC" w14:textId="77777777" w:rsidR="001223DB" w:rsidRPr="006319F6" w:rsidRDefault="001223DB" w:rsidP="00F86383">
            <w:pPr>
              <w:spacing w:before="40" w:after="40" w:line="240" w:lineRule="auto"/>
              <w:jc w:val="center"/>
              <w:rPr>
                <w:rFonts w:asciiTheme="minorHAnsi" w:hAnsiTheme="minorHAnsi" w:cs="Calibri"/>
                <w:sz w:val="20"/>
                <w:szCs w:val="20"/>
              </w:rPr>
            </w:pPr>
          </w:p>
        </w:tc>
      </w:tr>
      <w:tr w:rsidR="001223DB" w:rsidRPr="006319F6" w14:paraId="388F0A7A"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13FA6CC" w14:textId="77777777" w:rsidR="001223DB" w:rsidRPr="006319F6"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71EEA112" w14:textId="77777777" w:rsidR="001223DB" w:rsidRPr="006319F6" w:rsidRDefault="001223DB" w:rsidP="002950BA">
            <w:pPr>
              <w:pStyle w:val="P11"/>
            </w:pPr>
            <w:r w:rsidRPr="006319F6">
              <w:t>Fornito con le release hardware e software più recenti del modello offerto.</w:t>
            </w:r>
          </w:p>
        </w:tc>
        <w:tc>
          <w:tcPr>
            <w:tcW w:w="332" w:type="pct"/>
            <w:vMerge w:val="restart"/>
            <w:tcBorders>
              <w:left w:val="single" w:sz="4" w:space="0" w:color="C0504D" w:themeColor="accent2"/>
              <w:right w:val="single" w:sz="4" w:space="0" w:color="C0504D" w:themeColor="accent2"/>
            </w:tcBorders>
            <w:vAlign w:val="center"/>
          </w:tcPr>
          <w:p w14:paraId="6AA61BE2"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188A01F"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17371C4"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4E0685C"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010760D" w14:textId="77777777" w:rsidR="001223DB" w:rsidRPr="006319F6" w:rsidRDefault="001223DB" w:rsidP="007F2C1F">
            <w:pPr>
              <w:spacing w:before="40" w:after="40" w:line="240" w:lineRule="auto"/>
              <w:jc w:val="center"/>
              <w:rPr>
                <w:rFonts w:cs="Calibri"/>
                <w:sz w:val="20"/>
                <w:szCs w:val="20"/>
              </w:rPr>
            </w:pPr>
            <w:r w:rsidRPr="006319F6">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728DA876" w14:textId="77777777" w:rsidR="001223DB" w:rsidRPr="006319F6" w:rsidRDefault="001223DB" w:rsidP="00771B79">
            <w:pPr>
              <w:spacing w:before="40" w:after="40" w:line="240" w:lineRule="auto"/>
              <w:jc w:val="center"/>
              <w:rPr>
                <w:rFonts w:cs="Calibri"/>
                <w:sz w:val="20"/>
                <w:szCs w:val="20"/>
              </w:rPr>
            </w:pPr>
            <w:r w:rsidRPr="006319F6">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F84AB9B" w14:textId="77777777" w:rsidR="001223DB" w:rsidRPr="006319F6" w:rsidRDefault="001223DB" w:rsidP="00771B79">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FB83325" w14:textId="77777777" w:rsidR="001223DB" w:rsidRPr="006319F6" w:rsidRDefault="001223DB" w:rsidP="00771B79">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r>
      <w:tr w:rsidR="001223DB" w:rsidRPr="006319F6" w14:paraId="60506866"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291C3B5" w14:textId="77777777" w:rsidR="001223DB" w:rsidRPr="006319F6"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D0DEB59" w14:textId="77777777" w:rsidR="001223DB" w:rsidRPr="006319F6"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A0A5AB8" w14:textId="77777777" w:rsidR="001223DB" w:rsidRPr="006319F6" w:rsidRDefault="001223DB" w:rsidP="00771B79">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A473730" w14:textId="77777777" w:rsidR="001223DB" w:rsidRPr="006319F6" w:rsidRDefault="001223DB" w:rsidP="00771B7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91CE6F6" w14:textId="77777777" w:rsidR="001223DB" w:rsidRPr="006319F6" w:rsidRDefault="001223DB" w:rsidP="00771B7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4D51986" w14:textId="77777777" w:rsidR="001223DB" w:rsidRPr="006319F6" w:rsidRDefault="001223DB" w:rsidP="00771B7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E40FF52" w14:textId="77777777" w:rsidR="001223DB" w:rsidRPr="006319F6" w:rsidRDefault="001223DB" w:rsidP="007F2C1F">
            <w:pPr>
              <w:spacing w:before="40" w:after="40" w:line="240" w:lineRule="auto"/>
              <w:jc w:val="center"/>
              <w:rPr>
                <w:rFonts w:cs="Calibri"/>
                <w:sz w:val="20"/>
                <w:szCs w:val="20"/>
              </w:rPr>
            </w:pPr>
            <w:r w:rsidRPr="006319F6">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E8FDE3B" w14:textId="77777777" w:rsidR="001223DB" w:rsidRPr="006319F6"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4D5794" w14:textId="77777777" w:rsidR="001223DB" w:rsidRPr="006319F6"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2256996" w14:textId="77777777" w:rsidR="001223DB" w:rsidRPr="006319F6" w:rsidRDefault="001223DB" w:rsidP="00F86383">
            <w:pPr>
              <w:spacing w:before="40" w:after="40" w:line="240" w:lineRule="auto"/>
              <w:jc w:val="center"/>
              <w:rPr>
                <w:rFonts w:asciiTheme="minorHAnsi" w:hAnsiTheme="minorHAnsi" w:cs="Calibri"/>
                <w:sz w:val="20"/>
                <w:szCs w:val="20"/>
              </w:rPr>
            </w:pPr>
          </w:p>
        </w:tc>
      </w:tr>
      <w:tr w:rsidR="001223DB" w:rsidRPr="006319F6" w14:paraId="028AD31E"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7C1EF2B" w14:textId="77777777" w:rsidR="001223DB" w:rsidRPr="006319F6"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600FD7E" w14:textId="5D2E29A5" w:rsidR="001223DB" w:rsidRPr="006319F6" w:rsidDel="00EF31DE" w:rsidRDefault="00403261" w:rsidP="002950BA">
            <w:pPr>
              <w:pStyle w:val="P11"/>
            </w:pPr>
            <w:r w:rsidRPr="006319F6">
              <w:t>Ecotomograf</w:t>
            </w:r>
            <w:r w:rsidR="001223DB" w:rsidRPr="006319F6">
              <w:t>o completamente digitale.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F099F71"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F3695A2"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3C172AB0"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FCD7CAD" w14:textId="77777777" w:rsidR="001223DB" w:rsidRPr="006319F6" w:rsidRDefault="001223DB" w:rsidP="00771B79">
            <w:pPr>
              <w:widowControl w:val="0"/>
              <w:spacing w:line="240" w:lineRule="auto"/>
              <w:jc w:val="center"/>
              <w:rPr>
                <w:rFonts w:cs="Calibri"/>
                <w:sz w:val="20"/>
                <w:szCs w:val="20"/>
              </w:rPr>
            </w:pPr>
            <w:r w:rsidRPr="006319F6">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934D169" w14:textId="77777777" w:rsidR="001223DB" w:rsidRPr="006319F6" w:rsidRDefault="001223DB" w:rsidP="007F2C1F">
            <w:pPr>
              <w:spacing w:before="40" w:after="40" w:line="240" w:lineRule="auto"/>
              <w:jc w:val="center"/>
              <w:rPr>
                <w:rFonts w:cs="Calibri"/>
                <w:sz w:val="20"/>
                <w:szCs w:val="20"/>
              </w:rPr>
            </w:pPr>
            <w:r w:rsidRPr="006319F6">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A529DCF" w14:textId="77777777" w:rsidR="001223DB" w:rsidRPr="006319F6" w:rsidRDefault="001223DB" w:rsidP="00F86383">
            <w:pPr>
              <w:spacing w:before="40" w:after="40" w:line="240" w:lineRule="auto"/>
              <w:jc w:val="center"/>
              <w:rPr>
                <w:rFonts w:cs="Calibri"/>
                <w:sz w:val="20"/>
                <w:szCs w:val="20"/>
              </w:rPr>
            </w:pPr>
            <w:r w:rsidRPr="006319F6">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E7CE0EC"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7CD8597"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r>
      <w:tr w:rsidR="001223DB" w:rsidRPr="006319F6" w14:paraId="2CC8207F"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D1D089" w14:textId="77777777" w:rsidR="001223DB" w:rsidRPr="006319F6"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39D8CF" w14:textId="77777777" w:rsidR="001223DB" w:rsidRPr="006319F6"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43F6127" w14:textId="77777777" w:rsidR="001223DB" w:rsidRPr="006319F6"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E7EFAD9" w14:textId="77777777" w:rsidR="001223DB" w:rsidRPr="006319F6"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86A1CF8" w14:textId="77777777" w:rsidR="001223DB" w:rsidRPr="006319F6"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9E60A2B" w14:textId="77777777" w:rsidR="001223DB" w:rsidRPr="006319F6"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920F6AD" w14:textId="77777777" w:rsidR="001223DB" w:rsidRPr="006319F6" w:rsidRDefault="001223DB" w:rsidP="007F2C1F">
            <w:pPr>
              <w:spacing w:before="40" w:after="40" w:line="240" w:lineRule="auto"/>
              <w:jc w:val="center"/>
              <w:rPr>
                <w:rFonts w:cs="Calibri"/>
                <w:sz w:val="20"/>
                <w:szCs w:val="20"/>
              </w:rPr>
            </w:pPr>
            <w:r w:rsidRPr="006319F6">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0A429A2" w14:textId="77777777" w:rsidR="001223DB" w:rsidRPr="006319F6"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DDFD12" w14:textId="77777777" w:rsidR="001223DB" w:rsidRPr="006319F6"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34297D9" w14:textId="77777777" w:rsidR="001223DB" w:rsidRPr="006319F6" w:rsidRDefault="001223DB" w:rsidP="00F86383">
            <w:pPr>
              <w:spacing w:before="40" w:after="40" w:line="240" w:lineRule="auto"/>
              <w:jc w:val="center"/>
              <w:rPr>
                <w:rFonts w:asciiTheme="minorHAnsi" w:hAnsiTheme="minorHAnsi" w:cs="Calibri"/>
                <w:sz w:val="20"/>
                <w:szCs w:val="20"/>
              </w:rPr>
            </w:pPr>
          </w:p>
        </w:tc>
      </w:tr>
      <w:tr w:rsidR="001223DB" w:rsidRPr="00B40ED8" w14:paraId="0D48CDE7"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493789D" w14:textId="77777777" w:rsidR="001223DB" w:rsidRPr="006319F6"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886ECA8" w14:textId="77777777" w:rsidR="001223DB" w:rsidRPr="006319F6" w:rsidDel="00EF31DE" w:rsidRDefault="001223DB" w:rsidP="002950BA">
            <w:pPr>
              <w:pStyle w:val="P11"/>
            </w:pPr>
            <w:r w:rsidRPr="006319F6">
              <w:t>Adeguato ad un uso intensivo.</w:t>
            </w:r>
          </w:p>
        </w:tc>
        <w:tc>
          <w:tcPr>
            <w:tcW w:w="332"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B31F020" w14:textId="77777777" w:rsidR="001223DB" w:rsidRPr="006319F6" w:rsidRDefault="001223DB" w:rsidP="00F86383">
            <w:pPr>
              <w:widowControl w:val="0"/>
              <w:spacing w:line="240" w:lineRule="auto"/>
              <w:jc w:val="center"/>
              <w:rPr>
                <w:rFonts w:cs="Calibri"/>
                <w:sz w:val="20"/>
                <w:szCs w:val="20"/>
              </w:rPr>
            </w:pPr>
            <w:r w:rsidRPr="006319F6">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5D5E8A5"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2A4AE6DF"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1687C644" w14:textId="77777777" w:rsidR="001223DB" w:rsidRPr="006319F6" w:rsidRDefault="001223DB" w:rsidP="003E71B5">
            <w:pPr>
              <w:widowControl w:val="0"/>
              <w:spacing w:line="240" w:lineRule="auto"/>
              <w:jc w:val="center"/>
              <w:rPr>
                <w:rFonts w:cs="Calibri"/>
                <w:sz w:val="20"/>
                <w:szCs w:val="20"/>
              </w:rPr>
            </w:pPr>
            <w:r w:rsidRPr="006319F6">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1CDDC97" w14:textId="77777777" w:rsidR="001223DB" w:rsidRPr="006319F6" w:rsidRDefault="001223DB" w:rsidP="007F2C1F">
            <w:pPr>
              <w:spacing w:before="40" w:after="40" w:line="240" w:lineRule="auto"/>
              <w:jc w:val="center"/>
              <w:rPr>
                <w:rFonts w:cs="Calibri"/>
                <w:sz w:val="20"/>
                <w:szCs w:val="20"/>
              </w:rPr>
            </w:pPr>
            <w:r w:rsidRPr="006319F6">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1948E69" w14:textId="77777777" w:rsidR="001223DB" w:rsidRPr="006319F6" w:rsidRDefault="001223DB" w:rsidP="00F86383">
            <w:pPr>
              <w:spacing w:before="40" w:after="40" w:line="240" w:lineRule="auto"/>
              <w:jc w:val="center"/>
              <w:rPr>
                <w:rFonts w:cs="Calibri"/>
                <w:sz w:val="20"/>
                <w:szCs w:val="20"/>
              </w:rPr>
            </w:pPr>
            <w:r w:rsidRPr="006319F6">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B2807DE" w14:textId="77777777" w:rsidR="001223DB" w:rsidRPr="006319F6"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9C2B28F" w14:textId="77777777" w:rsidR="001223DB" w:rsidRPr="009302D0" w:rsidRDefault="001223DB" w:rsidP="00F86383">
            <w:pPr>
              <w:spacing w:before="40" w:after="40" w:line="240" w:lineRule="auto"/>
              <w:jc w:val="center"/>
              <w:rPr>
                <w:rFonts w:asciiTheme="minorHAnsi" w:hAnsiTheme="minorHAnsi" w:cs="Calibri"/>
                <w:sz w:val="20"/>
                <w:szCs w:val="20"/>
              </w:rPr>
            </w:pPr>
            <w:r w:rsidRPr="006319F6">
              <w:rPr>
                <w:rFonts w:asciiTheme="minorHAnsi" w:hAnsiTheme="minorHAnsi" w:cs="Calibri"/>
                <w:sz w:val="20"/>
                <w:szCs w:val="20"/>
              </w:rPr>
              <w:t>-</w:t>
            </w:r>
          </w:p>
        </w:tc>
      </w:tr>
      <w:tr w:rsidR="001223DB" w:rsidRPr="00B40ED8" w14:paraId="66227F7B"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0FC20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09264DA"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B33B36C"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97700DC"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568F4D3"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6853B11"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37AAAE"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29BB532"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830CCB"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8E821E"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1223DB" w:rsidRPr="00B40ED8" w14:paraId="452D5D21"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816F91" w14:textId="77777777" w:rsidR="001223DB" w:rsidRPr="009302D0"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4A1FE5F" w14:textId="115C3579" w:rsidR="001223DB" w:rsidRPr="009302D0" w:rsidDel="00EF31DE" w:rsidRDefault="001223DB" w:rsidP="002950BA">
            <w:pPr>
              <w:pStyle w:val="P11"/>
            </w:pPr>
            <w:r w:rsidRPr="009302D0">
              <w:t xml:space="preserve">Carrello integrato con ruote piroettanti </w:t>
            </w:r>
            <w:r w:rsidR="00684C12">
              <w:t>(</w:t>
            </w:r>
            <w:r w:rsidRPr="009302D0">
              <w:t>almeno due dotate di freno</w:t>
            </w:r>
            <w:r w:rsidR="00684C12">
              <w:t>)</w:t>
            </w:r>
            <w:r w:rsidRPr="009302D0">
              <w: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5A83D2E" w14:textId="77777777" w:rsidR="001223DB" w:rsidRPr="009302D0" w:rsidRDefault="001223DB" w:rsidP="003E71B5">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23FF02B" w14:textId="77777777" w:rsidR="001223DB" w:rsidRPr="009302D0" w:rsidRDefault="001223DB" w:rsidP="003E71B5">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9ED6F05" w14:textId="77777777" w:rsidR="001223DB" w:rsidRPr="009302D0" w:rsidRDefault="001223DB" w:rsidP="003E71B5">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4C90503" w14:textId="77777777" w:rsidR="001223DB" w:rsidRPr="009302D0" w:rsidRDefault="001223DB" w:rsidP="003E71B5">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ED1F0AC"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70AD33F" w14:textId="77777777" w:rsidR="001223DB" w:rsidRPr="009302D0" w:rsidRDefault="001223DB" w:rsidP="00F86383">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556ECC9" w14:textId="77777777" w:rsidR="001223DB" w:rsidRPr="009302D0" w:rsidRDefault="001223DB" w:rsidP="00F8638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2C686C6" w14:textId="77777777" w:rsidR="001223DB" w:rsidRPr="009302D0" w:rsidRDefault="001223DB" w:rsidP="00F8638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57D6DCC6"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85A96EC"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5CD711"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2B3806A"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B524928"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ECD7E0A"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C691EDF"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7D237AA"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AE48C1"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29DF58"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C69F489"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1223DB" w:rsidRPr="00B40ED8" w14:paraId="078E994D" w14:textId="77777777" w:rsidTr="004C5825">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8E069D3"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448B1F3" w14:textId="77777777" w:rsidR="001223DB" w:rsidRPr="009302D0" w:rsidRDefault="001223DB" w:rsidP="002950BA">
            <w:pPr>
              <w:pStyle w:val="P11"/>
            </w:pPr>
            <w:r w:rsidRPr="009302D0">
              <w:t>Dotato di maniglie o altri supporti per la movimentazione della piattaforma.</w:t>
            </w:r>
          </w:p>
        </w:tc>
        <w:tc>
          <w:tcPr>
            <w:tcW w:w="332" w:type="pct"/>
            <w:vMerge w:val="restart"/>
            <w:tcBorders>
              <w:left w:val="single" w:sz="4" w:space="0" w:color="C0504D" w:themeColor="accent2"/>
              <w:right w:val="single" w:sz="4" w:space="0" w:color="C0504D" w:themeColor="accent2"/>
            </w:tcBorders>
            <w:vAlign w:val="center"/>
          </w:tcPr>
          <w:p w14:paraId="73DF7923" w14:textId="77777777" w:rsidR="001223DB" w:rsidRPr="009302D0" w:rsidRDefault="001223DB" w:rsidP="006D49B3">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F3726F4" w14:textId="77777777" w:rsidR="001223DB" w:rsidRPr="009302D0" w:rsidRDefault="001223DB" w:rsidP="006D49B3">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1DE4690" w14:textId="77777777" w:rsidR="001223DB" w:rsidRPr="009302D0" w:rsidRDefault="001223DB" w:rsidP="006D49B3">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746000B" w14:textId="77777777" w:rsidR="001223DB" w:rsidRPr="009302D0" w:rsidRDefault="001223DB" w:rsidP="006D49B3">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37C77E5"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19105420" w14:textId="77777777" w:rsidR="001223DB" w:rsidRPr="009302D0" w:rsidRDefault="001223DB" w:rsidP="006D49B3">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278117D" w14:textId="77777777" w:rsidR="001223DB" w:rsidRPr="009302D0" w:rsidRDefault="001223DB" w:rsidP="006D49B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343B549" w14:textId="77777777" w:rsidR="001223DB" w:rsidRPr="009302D0" w:rsidRDefault="001223DB" w:rsidP="006D49B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70DDF9AA" w14:textId="77777777" w:rsidTr="004C5825">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9BC21E"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72B3A4"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9628400"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6EE3A5"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01FFD25"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63F43DE"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41B63CD"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9D0AC9B"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57A76D3"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2D3F30"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1223DB" w:rsidRPr="00B40ED8" w14:paraId="6D1B60A7" w14:textId="77777777" w:rsidTr="004C5825">
        <w:trPr>
          <w:cantSplit/>
          <w:trHeight w:val="727"/>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EBFD7D0" w14:textId="77777777" w:rsidR="001223DB" w:rsidRPr="009302D0" w:rsidRDefault="001223DB" w:rsidP="00632AF1">
            <w:pPr>
              <w:pStyle w:val="paragrafo-tabella1"/>
              <w:keepNext/>
              <w:keepLines/>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0C6ED26" w14:textId="7729A86B" w:rsidR="001223DB" w:rsidRPr="009302D0" w:rsidRDefault="001223DB" w:rsidP="002950BA">
            <w:pPr>
              <w:pStyle w:val="P11"/>
            </w:pPr>
            <w:r w:rsidRPr="009302D0">
              <w:t>Possibilità di supportare varie tipologie di sonde</w:t>
            </w:r>
            <w:r w:rsidR="00BB7D97">
              <w:t xml:space="preserve"> di ultima generazione</w:t>
            </w:r>
            <w:r w:rsidRPr="009302D0">
              <w:t>:</w:t>
            </w:r>
          </w:p>
          <w:p w14:paraId="1A84B98D" w14:textId="77777777" w:rsidR="001223DB" w:rsidRPr="009302D0" w:rsidRDefault="001223DB" w:rsidP="002950BA">
            <w:pPr>
              <w:pStyle w:val="P11"/>
              <w:numPr>
                <w:ilvl w:val="0"/>
                <w:numId w:val="12"/>
              </w:numPr>
            </w:pPr>
            <w:r w:rsidRPr="009302D0">
              <w:t>Convex</w:t>
            </w:r>
          </w:p>
          <w:p w14:paraId="70CF1BAE" w14:textId="77777777" w:rsidR="001223DB" w:rsidRPr="009302D0" w:rsidRDefault="001223DB" w:rsidP="002950BA">
            <w:pPr>
              <w:pStyle w:val="P11"/>
              <w:numPr>
                <w:ilvl w:val="0"/>
                <w:numId w:val="12"/>
              </w:numPr>
            </w:pPr>
            <w:proofErr w:type="spellStart"/>
            <w:r w:rsidRPr="009302D0">
              <w:t>Microconvex</w:t>
            </w:r>
            <w:proofErr w:type="spellEnd"/>
          </w:p>
          <w:p w14:paraId="5465CAA9" w14:textId="77777777" w:rsidR="001223DB" w:rsidRPr="009302D0" w:rsidRDefault="001223DB" w:rsidP="002950BA">
            <w:pPr>
              <w:pStyle w:val="P11"/>
              <w:numPr>
                <w:ilvl w:val="0"/>
                <w:numId w:val="12"/>
              </w:numPr>
            </w:pPr>
            <w:r w:rsidRPr="009302D0">
              <w:t>Lineari</w:t>
            </w:r>
          </w:p>
          <w:p w14:paraId="601C9753" w14:textId="77777777" w:rsidR="001223DB" w:rsidRPr="009302D0" w:rsidRDefault="001223DB" w:rsidP="002950BA">
            <w:pPr>
              <w:pStyle w:val="P11"/>
              <w:numPr>
                <w:ilvl w:val="0"/>
                <w:numId w:val="12"/>
              </w:numPr>
            </w:pPr>
            <w:r w:rsidRPr="009302D0">
              <w:t>Endocavitarie</w:t>
            </w:r>
          </w:p>
          <w:p w14:paraId="7178FB2C" w14:textId="77BFBA4A" w:rsidR="001223DB" w:rsidRPr="009302D0" w:rsidDel="00EF31DE" w:rsidRDefault="001223DB" w:rsidP="002420DB">
            <w:pPr>
              <w:pStyle w:val="P11"/>
              <w:numPr>
                <w:ilvl w:val="0"/>
                <w:numId w:val="12"/>
              </w:numPr>
            </w:pPr>
            <w:proofErr w:type="spellStart"/>
            <w:r w:rsidRPr="009302D0">
              <w:t>Phased</w:t>
            </w:r>
            <w:proofErr w:type="spellEnd"/>
            <w:r w:rsidRPr="009302D0">
              <w:t xml:space="preserve"> array</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4948BDAC" w14:textId="77777777" w:rsidR="001223DB" w:rsidRPr="009302D0" w:rsidRDefault="001223DB" w:rsidP="00632AF1">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6A13E8A" w14:textId="77777777" w:rsidR="001223DB" w:rsidRPr="009302D0" w:rsidRDefault="001223DB" w:rsidP="00632AF1">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2E8D972" w14:textId="77777777" w:rsidR="001223DB" w:rsidRPr="009302D0" w:rsidRDefault="001223DB" w:rsidP="00632AF1">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9EAD5C9" w14:textId="77777777" w:rsidR="001223DB" w:rsidRPr="009302D0" w:rsidRDefault="001223DB" w:rsidP="00632AF1">
            <w:pPr>
              <w:keepNext/>
              <w:keepLines/>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1186518"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FEB4B32" w14:textId="77777777" w:rsidR="001223DB" w:rsidRPr="009302D0" w:rsidRDefault="001223DB" w:rsidP="00632AF1">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0B09236" w14:textId="77777777" w:rsidR="001223DB" w:rsidRPr="009302D0" w:rsidRDefault="001223DB" w:rsidP="00632AF1">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0E5DB4F" w14:textId="77777777" w:rsidR="001223DB" w:rsidRPr="009302D0" w:rsidRDefault="001223DB" w:rsidP="00632AF1">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1D4326F0" w14:textId="77777777" w:rsidTr="004C5825">
        <w:trPr>
          <w:cantSplit/>
          <w:trHeight w:val="728"/>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E57E9A4" w14:textId="77777777" w:rsidR="001223DB" w:rsidRPr="009302D0" w:rsidRDefault="001223DB" w:rsidP="00632AF1">
            <w:pPr>
              <w:pStyle w:val="paragrafo-tabella1"/>
              <w:keepNext/>
              <w:keepLines/>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DAB25E7"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9D9C2EB" w14:textId="77777777" w:rsidR="001223DB" w:rsidRPr="009302D0" w:rsidRDefault="001223DB" w:rsidP="00632AF1">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2178D75" w14:textId="77777777" w:rsidR="001223DB" w:rsidRPr="009302D0" w:rsidRDefault="001223DB" w:rsidP="00632AF1">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C9AA469" w14:textId="77777777" w:rsidR="001223DB" w:rsidRPr="009302D0" w:rsidRDefault="001223DB" w:rsidP="00632AF1">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3A220FD" w14:textId="77777777" w:rsidR="001223DB" w:rsidRPr="009302D0" w:rsidRDefault="001223DB" w:rsidP="00632AF1">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DD889BD"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728ED00" w14:textId="77777777" w:rsidR="001223DB" w:rsidRPr="009302D0" w:rsidRDefault="001223DB" w:rsidP="00632AF1">
            <w:pPr>
              <w:keepNext/>
              <w:keepLines/>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81914EF" w14:textId="77777777" w:rsidR="001223DB" w:rsidRPr="009302D0" w:rsidRDefault="001223DB" w:rsidP="00632AF1">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44D8EF" w14:textId="77777777" w:rsidR="001223DB" w:rsidRPr="009302D0" w:rsidRDefault="001223DB" w:rsidP="00632AF1">
            <w:pPr>
              <w:keepNext/>
              <w:keepLines/>
              <w:spacing w:before="40" w:after="40" w:line="240" w:lineRule="auto"/>
              <w:jc w:val="center"/>
              <w:rPr>
                <w:rFonts w:asciiTheme="minorHAnsi" w:hAnsiTheme="minorHAnsi" w:cs="Calibri"/>
                <w:sz w:val="20"/>
                <w:szCs w:val="20"/>
              </w:rPr>
            </w:pPr>
          </w:p>
        </w:tc>
      </w:tr>
      <w:tr w:rsidR="001223DB" w:rsidRPr="00B40ED8" w14:paraId="0A6C7F36" w14:textId="77777777" w:rsidTr="004C5825">
        <w:trPr>
          <w:cantSplit/>
          <w:trHeight w:val="407"/>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4397E0F"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CA5DA1F" w14:textId="5F96A8CB" w:rsidR="001223DB" w:rsidRPr="009302D0" w:rsidRDefault="001223DB" w:rsidP="002950BA">
            <w:pPr>
              <w:pStyle w:val="P11"/>
            </w:pPr>
            <w:r w:rsidRPr="009302D0">
              <w:t xml:space="preserve">Il sistema offerto non potrà consistere in un </w:t>
            </w:r>
            <w:r w:rsidR="00403261">
              <w:t>ecotomograf</w:t>
            </w:r>
            <w:r w:rsidRPr="009302D0">
              <w:t>o portatile montato su carrello e/o su docking station.</w:t>
            </w:r>
          </w:p>
        </w:tc>
        <w:tc>
          <w:tcPr>
            <w:tcW w:w="332" w:type="pct"/>
            <w:vMerge w:val="restart"/>
            <w:tcBorders>
              <w:left w:val="single" w:sz="4" w:space="0" w:color="C0504D" w:themeColor="accent2"/>
              <w:right w:val="single" w:sz="4" w:space="0" w:color="C0504D" w:themeColor="accent2"/>
            </w:tcBorders>
            <w:vAlign w:val="center"/>
          </w:tcPr>
          <w:p w14:paraId="21AD947B"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B25F586"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A48CA0F"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57C53A6"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DA1FBF8"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0A4C2BE5" w14:textId="77777777" w:rsidR="001223DB" w:rsidRPr="009302D0" w:rsidRDefault="001223DB" w:rsidP="004234D5">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73C98A8" w14:textId="77777777" w:rsidR="001223DB" w:rsidRPr="009302D0" w:rsidRDefault="001223DB" w:rsidP="004234D5">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AB91BCD" w14:textId="77777777" w:rsidR="001223DB" w:rsidRPr="009302D0" w:rsidRDefault="001223DB" w:rsidP="004234D5">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0D413174" w14:textId="77777777" w:rsidTr="004C5825">
        <w:trPr>
          <w:cantSplit/>
          <w:trHeight w:val="40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58F82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340F10"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F32A311"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4A69D3D"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6EB13BC"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36106AF"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C4A5D4A"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E9A111"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CD50A6C"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FDDE2D"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1223DB" w:rsidRPr="00B40ED8" w14:paraId="69F43005" w14:textId="77777777" w:rsidTr="004C5825">
        <w:trPr>
          <w:cantSplit/>
          <w:trHeight w:val="169"/>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912DF19"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4057F27" w14:textId="77777777" w:rsidR="001223DB" w:rsidRPr="009302D0" w:rsidRDefault="001223DB" w:rsidP="002950BA">
            <w:pPr>
              <w:pStyle w:val="P11"/>
            </w:pPr>
            <w:r w:rsidRPr="009302D0">
              <w:t>Bassa rumorosità e basso calore disperso.</w:t>
            </w:r>
          </w:p>
        </w:tc>
        <w:tc>
          <w:tcPr>
            <w:tcW w:w="332" w:type="pct"/>
            <w:vMerge w:val="restart"/>
            <w:tcBorders>
              <w:left w:val="single" w:sz="4" w:space="0" w:color="C0504D" w:themeColor="accent2"/>
              <w:right w:val="single" w:sz="4" w:space="0" w:color="C0504D" w:themeColor="accent2"/>
            </w:tcBorders>
            <w:vAlign w:val="center"/>
          </w:tcPr>
          <w:p w14:paraId="61EBB011"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9CE5F28"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D255958"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CE180AD" w14:textId="77777777" w:rsidR="001223DB" w:rsidRPr="009302D0" w:rsidRDefault="001223DB" w:rsidP="004234D5">
            <w:pPr>
              <w:keepNext/>
              <w:keepLines/>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212427F"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118DA6DB" w14:textId="77777777" w:rsidR="001223DB" w:rsidRPr="009302D0" w:rsidRDefault="001223DB" w:rsidP="004234D5">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246D331" w14:textId="77777777" w:rsidR="001223DB" w:rsidRPr="009302D0" w:rsidRDefault="001223DB" w:rsidP="004234D5">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220A8AF" w14:textId="77777777" w:rsidR="001223DB" w:rsidRPr="009302D0" w:rsidRDefault="001223DB" w:rsidP="004234D5">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35A2268E" w14:textId="77777777" w:rsidTr="004C5825">
        <w:trPr>
          <w:cantSplit/>
          <w:trHeight w:val="169"/>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7E316B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EA6D33"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56C22C1"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07E2F2B"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3E42B10"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354BF42"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53A2006"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EB66FC"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DAC577"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D619A2"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2A07AC" w:rsidRPr="00B40ED8" w14:paraId="06E1FF92" w14:textId="77777777" w:rsidTr="004C5825">
        <w:trPr>
          <w:cantSplit/>
          <w:trHeight w:val="13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7235C30" w14:textId="77777777" w:rsidR="002A07AC" w:rsidRPr="009302D0" w:rsidRDefault="002A07AC" w:rsidP="002A07AC">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29473C2" w14:textId="7493D2C9" w:rsidR="002A07AC" w:rsidRPr="009302D0" w:rsidRDefault="00684C12" w:rsidP="002950BA">
            <w:pPr>
              <w:pStyle w:val="P11"/>
            </w:pPr>
            <w:r>
              <w:t>Numero di</w:t>
            </w:r>
            <w:r w:rsidR="002A07AC" w:rsidRPr="009302D0">
              <w:t xml:space="preserve"> trasduttori</w:t>
            </w:r>
            <w:r w:rsidR="009B66F2">
              <w:t xml:space="preserve"> per Imaging</w:t>
            </w:r>
            <w:r w:rsidR="002A07AC" w:rsidRPr="009302D0">
              <w:t xml:space="preserve"> collegabili contemporaneamente</w:t>
            </w:r>
            <w:r>
              <w:t xml:space="preserve"> ≥ 3</w:t>
            </w:r>
            <w:r w:rsidR="002A07AC" w:rsidRPr="009302D0">
              <w:t>.</w:t>
            </w:r>
          </w:p>
        </w:tc>
        <w:tc>
          <w:tcPr>
            <w:tcW w:w="332" w:type="pct"/>
            <w:vMerge w:val="restart"/>
            <w:tcBorders>
              <w:left w:val="single" w:sz="4" w:space="0" w:color="C0504D" w:themeColor="accent2"/>
              <w:right w:val="single" w:sz="4" w:space="0" w:color="C0504D" w:themeColor="accent2"/>
            </w:tcBorders>
            <w:vAlign w:val="center"/>
          </w:tcPr>
          <w:p w14:paraId="1429968C" w14:textId="77777777" w:rsidR="002A07AC" w:rsidRPr="009302D0" w:rsidRDefault="002A07AC" w:rsidP="002A07AC">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A812DC4" w14:textId="77777777" w:rsidR="002A07AC" w:rsidRPr="009302D0" w:rsidRDefault="002A07AC" w:rsidP="002A07AC">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8C56575" w14:textId="77777777" w:rsidR="002A07AC" w:rsidRPr="009302D0" w:rsidRDefault="002A07AC" w:rsidP="002A07AC">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7D22E9D" w14:textId="77777777" w:rsidR="002A07AC" w:rsidRPr="009302D0" w:rsidRDefault="002A07AC" w:rsidP="002A07AC">
            <w:pPr>
              <w:keepNext/>
              <w:keepLines/>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5533991" w14:textId="77777777" w:rsidR="002A07AC" w:rsidRPr="00ED2389" w:rsidRDefault="002A07AC" w:rsidP="002A07AC">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74D44551" w14:textId="77777777" w:rsidR="002A07AC" w:rsidRPr="009302D0" w:rsidRDefault="002A07AC" w:rsidP="002A07AC">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E7425DF" w14:textId="77777777" w:rsidR="002A07AC" w:rsidRPr="009302D0" w:rsidRDefault="002A07AC" w:rsidP="002A07AC">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18DD8FCA" w14:textId="77777777" w:rsidR="002A07AC" w:rsidRPr="009302D0" w:rsidRDefault="002A07AC" w:rsidP="002A07AC">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2A07AC" w:rsidRPr="00B40ED8" w14:paraId="7AE9CB3C" w14:textId="77777777" w:rsidTr="004C5825">
        <w:trPr>
          <w:cantSplit/>
          <w:trHeight w:val="13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162695" w14:textId="77777777" w:rsidR="002A07AC" w:rsidRPr="009302D0" w:rsidRDefault="002A07AC" w:rsidP="002A07AC">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7D2F1DB" w14:textId="77777777" w:rsidR="002A07AC" w:rsidRPr="009302D0" w:rsidRDefault="002A07AC"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2951C3A" w14:textId="77777777" w:rsidR="002A07AC" w:rsidRPr="009302D0" w:rsidRDefault="002A07AC" w:rsidP="002A07AC">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D68A35A" w14:textId="77777777" w:rsidR="002A07AC" w:rsidRPr="009302D0" w:rsidRDefault="002A07AC" w:rsidP="002A07AC">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24F9C12" w14:textId="77777777" w:rsidR="002A07AC" w:rsidRPr="009302D0" w:rsidRDefault="002A07AC" w:rsidP="002A07AC">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23396E" w14:textId="77777777" w:rsidR="002A07AC" w:rsidRPr="009302D0" w:rsidRDefault="002A07AC" w:rsidP="002A07AC">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95EF119" w14:textId="77777777" w:rsidR="002A07AC" w:rsidRPr="00ED2389" w:rsidRDefault="002A07AC" w:rsidP="002A07AC">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543880" w14:textId="77777777" w:rsidR="002A07AC" w:rsidRPr="009302D0" w:rsidRDefault="002A07AC" w:rsidP="002A07AC">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C088056" w14:textId="77777777" w:rsidR="002A07AC" w:rsidRPr="009302D0" w:rsidRDefault="002A07AC" w:rsidP="002A07AC">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302435" w14:textId="77777777" w:rsidR="002A07AC" w:rsidRPr="009302D0" w:rsidRDefault="002A07AC" w:rsidP="002A07AC">
            <w:pPr>
              <w:spacing w:before="40" w:after="40" w:line="240" w:lineRule="auto"/>
              <w:jc w:val="center"/>
              <w:rPr>
                <w:rFonts w:asciiTheme="minorHAnsi" w:hAnsiTheme="minorHAnsi" w:cs="Calibri"/>
                <w:sz w:val="20"/>
                <w:szCs w:val="20"/>
              </w:rPr>
            </w:pPr>
          </w:p>
        </w:tc>
      </w:tr>
      <w:tr w:rsidR="00711BF1" w:rsidRPr="00B40ED8" w14:paraId="356C7F1D" w14:textId="77777777" w:rsidTr="004C5825">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0CFA75" w14:textId="77777777" w:rsidR="00711BF1" w:rsidRPr="009302D0" w:rsidRDefault="00711BF1" w:rsidP="00D90CD4">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F104B0" w14:textId="18D47986" w:rsidR="00711BF1" w:rsidRPr="009302D0" w:rsidRDefault="00711BF1" w:rsidP="002950BA">
            <w:pPr>
              <w:pStyle w:val="P11"/>
            </w:pPr>
            <w:r w:rsidRPr="009302D0">
              <w:t xml:space="preserve">Dotato di </w:t>
            </w:r>
            <w:proofErr w:type="spellStart"/>
            <w:r w:rsidRPr="009302D0">
              <w:t>portasonde</w:t>
            </w:r>
            <w:proofErr w:type="spellEnd"/>
            <w:r w:rsidRPr="009302D0">
              <w: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274DB7E5" w14:textId="77777777" w:rsidR="00711BF1" w:rsidRPr="009302D0" w:rsidRDefault="00711BF1" w:rsidP="00771B79">
            <w:pPr>
              <w:widowControl w:val="0"/>
              <w:spacing w:line="240" w:lineRule="auto"/>
              <w:jc w:val="center"/>
              <w:rPr>
                <w:rFonts w:cs="Calibri"/>
                <w:sz w:val="20"/>
                <w:szCs w:val="20"/>
              </w:rPr>
            </w:pPr>
            <w:r w:rsidRPr="009302D0">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B94A282" w14:textId="77777777" w:rsidR="00711BF1" w:rsidRPr="009302D0" w:rsidRDefault="00711BF1" w:rsidP="006D49B3">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402B38A8" w14:textId="77777777" w:rsidR="00711BF1" w:rsidRPr="009302D0" w:rsidRDefault="00711BF1" w:rsidP="006D49B3">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529605E" w14:textId="77777777" w:rsidR="00711BF1" w:rsidRPr="009302D0" w:rsidRDefault="00BB5B62" w:rsidP="006D49B3">
            <w:pPr>
              <w:widowControl w:val="0"/>
              <w:spacing w:line="240" w:lineRule="auto"/>
              <w:jc w:val="center"/>
              <w:rPr>
                <w:rFonts w:cs="Calibri"/>
                <w:sz w:val="20"/>
                <w:szCs w:val="20"/>
              </w:rPr>
            </w:pPr>
            <w:r w:rsidRPr="009302D0">
              <w:rPr>
                <w:rFonts w:cs="Calibri"/>
                <w:sz w:val="20"/>
                <w:szCs w:val="20"/>
              </w:rPr>
              <w:t xml:space="preserve">Nr. </w:t>
            </w:r>
            <w:proofErr w:type="spellStart"/>
            <w:r w:rsidRPr="009302D0">
              <w:rPr>
                <w:rFonts w:cs="Calibri"/>
                <w:sz w:val="20"/>
                <w:szCs w:val="20"/>
              </w:rPr>
              <w:t>portasonde</w:t>
            </w:r>
            <w:proofErr w:type="spellEnd"/>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F62E019" w14:textId="77777777" w:rsidR="00711BF1" w:rsidRPr="009302D0" w:rsidRDefault="00711BF1" w:rsidP="00771B79">
            <w:pPr>
              <w:keepNext/>
              <w:keepLines/>
              <w:spacing w:line="240" w:lineRule="auto"/>
              <w:jc w:val="left"/>
              <w:rPr>
                <w:rFonts w:asciiTheme="minorHAnsi" w:hAnsiTheme="minorHAns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3BF2C6" w14:textId="77777777" w:rsidR="00711BF1" w:rsidRPr="009302D0" w:rsidRDefault="00711BF1" w:rsidP="006D49B3">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alto</w:t>
            </w:r>
            <w:r w:rsidRPr="009302D0">
              <w:rPr>
                <w:sz w:val="20"/>
                <w:szCs w:val="20"/>
              </w:rPr>
              <w:t>, mentre agli altri offerenti verrà assegnato un punteggio proporzionale:</w:t>
            </w:r>
          </w:p>
          <w:p w14:paraId="39DD9203" w14:textId="77777777" w:rsidR="00711BF1" w:rsidRPr="009302D0" w:rsidRDefault="00711BF1" w:rsidP="006D49B3">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 xml:space="preserve"> = </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w:t>
            </w:r>
            <w:r w:rsidR="00BB3050" w:rsidRPr="009302D0">
              <w:rPr>
                <w:sz w:val="20"/>
                <w:szCs w:val="20"/>
              </w:rPr>
              <w:t>x</w:t>
            </w:r>
            <w:r w:rsidRPr="009302D0">
              <w:rPr>
                <w:sz w:val="20"/>
                <w:szCs w:val="20"/>
              </w:rPr>
              <w:t xml:space="preserve"> Vi / </w:t>
            </w:r>
            <w:proofErr w:type="spellStart"/>
            <w:r w:rsidRPr="009302D0">
              <w:rPr>
                <w:sz w:val="20"/>
                <w:szCs w:val="20"/>
              </w:rPr>
              <w:t>V</w:t>
            </w:r>
            <w:r w:rsidRPr="009302D0">
              <w:rPr>
                <w:sz w:val="20"/>
                <w:szCs w:val="20"/>
                <w:vertAlign w:val="subscript"/>
              </w:rPr>
              <w:t>Max</w:t>
            </w:r>
            <w:proofErr w:type="spellEnd"/>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374F24" w14:textId="7EFDF10F" w:rsidR="00711BF1" w:rsidRPr="009302D0" w:rsidRDefault="000D3300" w:rsidP="006D49B3">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E3C795" w14:textId="77777777" w:rsidR="00711BF1" w:rsidRPr="009302D0" w:rsidRDefault="00711BF1" w:rsidP="006D49B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E60A73" w:rsidRPr="00B40ED8" w14:paraId="2520152A" w14:textId="77777777" w:rsidTr="00E60A73">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5CEF11" w14:textId="77777777" w:rsidR="00E60A73" w:rsidRPr="009302D0" w:rsidRDefault="00E60A73" w:rsidP="00E60A73">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44C503F" w14:textId="77777777" w:rsidR="00E60A73" w:rsidRPr="009302D0" w:rsidDel="00EF31DE" w:rsidRDefault="00E60A73" w:rsidP="002950BA">
            <w:pPr>
              <w:pStyle w:val="P11"/>
            </w:pPr>
            <w:r w:rsidRPr="009302D0">
              <w:t>Dotato di funzione di stand-</w:t>
            </w:r>
            <w:r>
              <w:t xml:space="preserve">by di lunga durata, per evitare spegnimenti/riaccensioni in caso di spostamenti </w:t>
            </w:r>
            <w:r w:rsidRPr="009302D0">
              <w:t xml:space="preserve">(specificare </w:t>
            </w:r>
            <w:r>
              <w:t>durata)</w:t>
            </w:r>
            <w:r w:rsidRPr="009302D0">
              <w: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1EAF3809" w14:textId="77777777" w:rsidR="00E60A73" w:rsidRPr="009302D0" w:rsidRDefault="00E60A73" w:rsidP="00E60A73">
            <w:pPr>
              <w:widowControl w:val="0"/>
              <w:spacing w:line="240" w:lineRule="auto"/>
              <w:jc w:val="center"/>
              <w:rPr>
                <w:rFonts w:cs="Calibri"/>
                <w:sz w:val="20"/>
                <w:szCs w:val="20"/>
              </w:rPr>
            </w:pPr>
            <w:r>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3057F1F" w14:textId="77777777" w:rsidR="00E60A73" w:rsidRPr="009302D0" w:rsidRDefault="00E60A73" w:rsidP="00E60A73">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44EA9789" w14:textId="77777777" w:rsidR="00E60A73" w:rsidRPr="009302D0" w:rsidRDefault="00E60A73" w:rsidP="00E60A73">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6C44359" w14:textId="44CA38A8" w:rsidR="00E60A73" w:rsidRPr="009302D0" w:rsidRDefault="00E60A73" w:rsidP="00E60A73">
            <w:pPr>
              <w:widowControl w:val="0"/>
              <w:spacing w:line="240" w:lineRule="auto"/>
              <w:jc w:val="center"/>
              <w:rPr>
                <w:rFonts w:cs="Calibri"/>
                <w:sz w:val="20"/>
                <w:szCs w:val="20"/>
              </w:rPr>
            </w:pPr>
            <w:proofErr w:type="spellStart"/>
            <w:r>
              <w:rPr>
                <w:rFonts w:cs="Calibri"/>
                <w:sz w:val="20"/>
                <w:szCs w:val="20"/>
              </w:rPr>
              <w:t>min</w:t>
            </w:r>
            <w:proofErr w:type="spellEnd"/>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258B2B4" w14:textId="77777777" w:rsidR="00E60A73" w:rsidRPr="009302D0" w:rsidRDefault="00E60A73" w:rsidP="00E60A73">
            <w:pPr>
              <w:keepNext/>
              <w:keepLines/>
              <w:spacing w:line="240" w:lineRule="auto"/>
              <w:jc w:val="left"/>
              <w:rPr>
                <w:rFonts w:asciiTheme="minorHAnsi" w:hAnsiTheme="minorHAns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CC8984" w14:textId="77777777" w:rsidR="00E60A73" w:rsidRPr="009302D0" w:rsidRDefault="00E60A73" w:rsidP="00E60A73">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alto</w:t>
            </w:r>
            <w:r w:rsidRPr="009302D0">
              <w:rPr>
                <w:sz w:val="20"/>
                <w:szCs w:val="20"/>
              </w:rPr>
              <w:t>, mentre agli altri offerenti verrà assegnato un punteggio proporzionale:</w:t>
            </w:r>
          </w:p>
          <w:p w14:paraId="64C47CE5" w14:textId="77777777" w:rsidR="00E60A73" w:rsidRPr="009302D0" w:rsidRDefault="00E60A73" w:rsidP="00E60A73">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 xml:space="preserve"> = </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x V</w:t>
            </w:r>
            <w:r w:rsidRPr="00BE45B4">
              <w:rPr>
                <w:sz w:val="20"/>
                <w:szCs w:val="20"/>
                <w:vertAlign w:val="subscript"/>
              </w:rPr>
              <w:t>i</w:t>
            </w:r>
            <w:r w:rsidRPr="009302D0">
              <w:rPr>
                <w:sz w:val="20"/>
                <w:szCs w:val="20"/>
              </w:rPr>
              <w:t xml:space="preserve"> / </w:t>
            </w:r>
            <w:proofErr w:type="spellStart"/>
            <w:r w:rsidRPr="009302D0">
              <w:rPr>
                <w:sz w:val="20"/>
                <w:szCs w:val="20"/>
              </w:rPr>
              <w:t>V</w:t>
            </w:r>
            <w:r w:rsidRPr="009302D0">
              <w:rPr>
                <w:sz w:val="20"/>
                <w:szCs w:val="20"/>
                <w:vertAlign w:val="subscript"/>
              </w:rPr>
              <w:t>Max</w:t>
            </w:r>
            <w:proofErr w:type="spellEnd"/>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F8456A" w14:textId="77777777" w:rsidR="00E60A73" w:rsidRPr="009302D0" w:rsidRDefault="00E60A73" w:rsidP="00E60A73">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F8BE6C0" w14:textId="77777777" w:rsidR="00E60A73" w:rsidRPr="009302D0" w:rsidRDefault="00E60A73" w:rsidP="00E60A7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3C006A" w:rsidRPr="00B40ED8" w14:paraId="153CED6D" w14:textId="77777777" w:rsidTr="004C5825">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4C5A81" w14:textId="77777777" w:rsidR="003C006A" w:rsidRPr="009302D0" w:rsidRDefault="003C006A" w:rsidP="00D90CD4">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38C487" w14:textId="7403464F" w:rsidR="003C006A" w:rsidRPr="007A0CAC" w:rsidRDefault="003C006A" w:rsidP="002950BA">
            <w:pPr>
              <w:pStyle w:val="P11"/>
              <w:rPr>
                <w:color w:val="FF0000"/>
              </w:rPr>
            </w:pPr>
            <w:r w:rsidRPr="002A07AC">
              <w:t>Ridotto tempo di accensione della macchina da spenta</w:t>
            </w:r>
            <w:r w:rsidR="00E60A73">
              <w:t xml:space="preserve">, </w:t>
            </w:r>
            <w:r w:rsidRPr="002A07AC">
              <w:t>non in stand-by</w:t>
            </w:r>
            <w:r w:rsidR="00E60A73">
              <w:t xml:space="preserve"> </w:t>
            </w:r>
            <w:r w:rsidR="00E60A73" w:rsidRPr="009302D0">
              <w:t>(specificare tempo di riaccensione)</w:t>
            </w:r>
            <w:r w:rsidRPr="002A07AC">
              <w: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41D85BB1" w14:textId="77777777" w:rsidR="003C006A" w:rsidRPr="009302D0" w:rsidRDefault="003C006A" w:rsidP="003C006A">
            <w:pPr>
              <w:widowControl w:val="0"/>
              <w:spacing w:line="240" w:lineRule="auto"/>
              <w:jc w:val="center"/>
              <w:rPr>
                <w:rFonts w:cs="Calibri"/>
                <w:sz w:val="20"/>
                <w:szCs w:val="20"/>
              </w:rPr>
            </w:pPr>
            <w:r w:rsidRPr="009302D0">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44262C7" w14:textId="77777777" w:rsidR="003C006A" w:rsidRPr="009302D0" w:rsidRDefault="003C006A" w:rsidP="003C006A">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1D43F17" w14:textId="77777777" w:rsidR="003C006A" w:rsidRPr="009302D0" w:rsidRDefault="003C006A" w:rsidP="003C006A">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685242E" w14:textId="77777777" w:rsidR="003C006A" w:rsidRPr="009302D0" w:rsidRDefault="003C006A" w:rsidP="003C006A">
            <w:pPr>
              <w:widowControl w:val="0"/>
              <w:spacing w:line="240" w:lineRule="auto"/>
              <w:jc w:val="center"/>
              <w:rPr>
                <w:rFonts w:cs="Calibri"/>
                <w:sz w:val="20"/>
                <w:szCs w:val="20"/>
              </w:rPr>
            </w:pPr>
            <w:r w:rsidRPr="009302D0">
              <w:rPr>
                <w:rFonts w:cs="Calibri"/>
                <w:sz w:val="20"/>
                <w:szCs w:val="20"/>
              </w:rPr>
              <w:t>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CC9D5D9" w14:textId="77777777" w:rsidR="003C006A" w:rsidRPr="009302D0" w:rsidRDefault="003C006A" w:rsidP="003C006A">
            <w:pPr>
              <w:keepNext/>
              <w:keepLines/>
              <w:spacing w:line="240" w:lineRule="auto"/>
              <w:jc w:val="left"/>
              <w:rPr>
                <w:rFonts w:asciiTheme="minorHAnsi" w:hAnsiTheme="minorHAns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61DB735" w14:textId="77777777" w:rsidR="003C006A" w:rsidRPr="009302D0" w:rsidRDefault="003C006A" w:rsidP="003C006A">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basso</w:t>
            </w:r>
            <w:r w:rsidRPr="009302D0">
              <w:rPr>
                <w:sz w:val="20"/>
                <w:szCs w:val="20"/>
              </w:rPr>
              <w:t>, mentre agli altri offerenti verrà assegnato un punteggio proporzionale:</w:t>
            </w:r>
          </w:p>
          <w:p w14:paraId="3D0A29C5" w14:textId="77777777" w:rsidR="003C006A" w:rsidRPr="009302D0" w:rsidRDefault="003C006A" w:rsidP="003C006A">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x </w:t>
            </w:r>
            <w:proofErr w:type="spellStart"/>
            <w:r w:rsidRPr="009302D0">
              <w:rPr>
                <w:sz w:val="20"/>
                <w:szCs w:val="20"/>
              </w:rPr>
              <w:t>V</w:t>
            </w:r>
            <w:r w:rsidRPr="009302D0">
              <w:rPr>
                <w:sz w:val="20"/>
                <w:szCs w:val="20"/>
                <w:vertAlign w:val="subscript"/>
              </w:rPr>
              <w:t>min</w:t>
            </w:r>
            <w:proofErr w:type="spellEnd"/>
            <w:r w:rsidRPr="009302D0">
              <w:rPr>
                <w:sz w:val="20"/>
                <w:szCs w:val="20"/>
              </w:rPr>
              <w:t>/V</w:t>
            </w:r>
            <w:r w:rsidRPr="009302D0">
              <w:rPr>
                <w:sz w:val="20"/>
                <w:szCs w:val="20"/>
                <w:vertAlign w:val="subscript"/>
              </w:rPr>
              <w:t>i</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F14947" w14:textId="2FEEF025" w:rsidR="003C006A" w:rsidRPr="009302D0" w:rsidRDefault="000D3300" w:rsidP="003C006A">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894F30C" w14:textId="77777777" w:rsidR="003C006A" w:rsidRPr="009302D0" w:rsidRDefault="003C006A" w:rsidP="003C006A">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0A0920" w:rsidRPr="00B40ED8" w14:paraId="40EB7875" w14:textId="77777777" w:rsidTr="004C5825">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87EACFF" w14:textId="77777777" w:rsidR="000A0920" w:rsidRPr="009302D0" w:rsidRDefault="000A0920" w:rsidP="000A0920">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BF73E5" w14:textId="77777777" w:rsidR="000A0920" w:rsidRPr="009302D0" w:rsidDel="00EF31DE" w:rsidRDefault="000A0920" w:rsidP="002950BA">
            <w:pPr>
              <w:pStyle w:val="P11"/>
            </w:pPr>
            <w:r>
              <w:t>R</w:t>
            </w:r>
            <w:r w:rsidRPr="009302D0">
              <w:t>idotto tempo di riaccensione a partire dallo stand-by (specificare tempo di riaccensione).</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11CE206A" w14:textId="51293459" w:rsidR="000A0920" w:rsidRPr="009302D0" w:rsidRDefault="00E60A73" w:rsidP="000A0920">
            <w:pPr>
              <w:widowControl w:val="0"/>
              <w:spacing w:line="240" w:lineRule="auto"/>
              <w:jc w:val="center"/>
              <w:rPr>
                <w:rFonts w:cs="Calibri"/>
                <w:sz w:val="20"/>
                <w:szCs w:val="20"/>
              </w:rPr>
            </w:pPr>
            <w:r>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BBE3EAD" w14:textId="77777777" w:rsidR="000A0920" w:rsidRPr="009302D0" w:rsidRDefault="000A0920" w:rsidP="000A0920">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3C774738" w14:textId="77777777" w:rsidR="000A0920" w:rsidRPr="009302D0" w:rsidRDefault="000A0920" w:rsidP="000A0920">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6F3F70D" w14:textId="77777777" w:rsidR="000A0920" w:rsidRPr="009302D0" w:rsidRDefault="000A0920" w:rsidP="000A0920">
            <w:pPr>
              <w:widowControl w:val="0"/>
              <w:spacing w:line="240" w:lineRule="auto"/>
              <w:jc w:val="center"/>
              <w:rPr>
                <w:rFonts w:cs="Calibri"/>
                <w:sz w:val="20"/>
                <w:szCs w:val="20"/>
              </w:rPr>
            </w:pPr>
            <w:r w:rsidRPr="009302D0">
              <w:rPr>
                <w:rFonts w:cs="Calibri"/>
                <w:sz w:val="20"/>
                <w:szCs w:val="20"/>
              </w:rPr>
              <w:t>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859810C" w14:textId="77777777" w:rsidR="000A0920" w:rsidRPr="009302D0" w:rsidRDefault="000A0920" w:rsidP="000A0920">
            <w:pPr>
              <w:keepNext/>
              <w:keepLines/>
              <w:spacing w:line="240" w:lineRule="auto"/>
              <w:jc w:val="left"/>
              <w:rPr>
                <w:rFonts w:asciiTheme="minorHAnsi" w:hAnsiTheme="minorHAns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CB85C3C" w14:textId="77777777" w:rsidR="000A0920" w:rsidRPr="009302D0" w:rsidRDefault="000A0920" w:rsidP="000A0920">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basso</w:t>
            </w:r>
            <w:r w:rsidRPr="009302D0">
              <w:rPr>
                <w:sz w:val="20"/>
                <w:szCs w:val="20"/>
              </w:rPr>
              <w:t>, mentre agli altri offerenti verrà assegnato un punteggio proporzionale:</w:t>
            </w:r>
          </w:p>
          <w:p w14:paraId="07B75074" w14:textId="77777777" w:rsidR="000A0920" w:rsidRPr="009302D0" w:rsidRDefault="000A0920" w:rsidP="000A0920">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x </w:t>
            </w:r>
            <w:proofErr w:type="spellStart"/>
            <w:r w:rsidRPr="009302D0">
              <w:rPr>
                <w:sz w:val="20"/>
                <w:szCs w:val="20"/>
              </w:rPr>
              <w:t>V</w:t>
            </w:r>
            <w:r w:rsidRPr="009302D0">
              <w:rPr>
                <w:sz w:val="20"/>
                <w:szCs w:val="20"/>
                <w:vertAlign w:val="subscript"/>
              </w:rPr>
              <w:t>min</w:t>
            </w:r>
            <w:proofErr w:type="spellEnd"/>
            <w:r w:rsidRPr="009302D0">
              <w:rPr>
                <w:sz w:val="20"/>
                <w:szCs w:val="20"/>
              </w:rPr>
              <w:t>/V</w:t>
            </w:r>
            <w:r w:rsidRPr="009302D0">
              <w:rPr>
                <w:sz w:val="20"/>
                <w:szCs w:val="20"/>
                <w:vertAlign w:val="subscript"/>
              </w:rPr>
              <w:t>i</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961FC6" w14:textId="2A13EF37" w:rsidR="000A0920" w:rsidRPr="009302D0" w:rsidRDefault="007D4222" w:rsidP="000A0920">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4DBA29" w14:textId="77777777" w:rsidR="000A0920" w:rsidRPr="009302D0" w:rsidRDefault="000A0920" w:rsidP="000A0920">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11BF1" w:rsidRPr="00B40ED8" w14:paraId="69527C4B"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478F7E0" w14:textId="77777777" w:rsidR="00711BF1" w:rsidRPr="009302D0" w:rsidRDefault="00711BF1" w:rsidP="00600CAD">
            <w:pPr>
              <w:pStyle w:val="paragrafo-tabella1"/>
              <w:numPr>
                <w:ilvl w:val="1"/>
                <w:numId w:val="11"/>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FCA064B" w14:textId="77777777" w:rsidR="00711BF1" w:rsidRPr="009302D0" w:rsidRDefault="00711BF1" w:rsidP="00CF75C3">
            <w:pPr>
              <w:pStyle w:val="Titolo3"/>
              <w:rPr>
                <w:color w:val="auto"/>
              </w:rPr>
            </w:pPr>
            <w:bookmarkStart w:id="13" w:name="_Toc529782870"/>
            <w:r w:rsidRPr="009302D0">
              <w:rPr>
                <w:color w:val="auto"/>
              </w:rPr>
              <w:t>Consolle di comando</w:t>
            </w:r>
            <w:bookmarkEnd w:id="13"/>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46054C0" w14:textId="7C4B76F0" w:rsidR="00711BF1" w:rsidRPr="009302D0" w:rsidRDefault="00573989" w:rsidP="00771B79">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E9FF3A2" w14:textId="77777777" w:rsidR="00711BF1" w:rsidRPr="009302D0" w:rsidRDefault="00711BF1" w:rsidP="00771B79">
            <w:pPr>
              <w:keepNext/>
              <w:spacing w:before="40" w:after="40" w:line="240" w:lineRule="auto"/>
              <w:jc w:val="center"/>
              <w:rPr>
                <w:rFonts w:asciiTheme="minorHAnsi" w:hAnsiTheme="minorHAnsi" w:cs="Calibri"/>
                <w:b/>
                <w:bCs/>
                <w:sz w:val="20"/>
                <w:szCs w:val="20"/>
              </w:rPr>
            </w:pPr>
          </w:p>
        </w:tc>
      </w:tr>
      <w:tr w:rsidR="001223DB" w:rsidRPr="00B40ED8" w14:paraId="10AFFD2F"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C773F69"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25C863C8" w14:textId="77777777" w:rsidR="001223DB" w:rsidRPr="009302D0" w:rsidRDefault="001223DB" w:rsidP="002950BA">
            <w:pPr>
              <w:pStyle w:val="P11"/>
            </w:pPr>
            <w:r w:rsidRPr="009302D0">
              <w:t>Consolle ergonomica e con possibilità di regolarne il posizionamento.</w:t>
            </w:r>
          </w:p>
        </w:tc>
        <w:tc>
          <w:tcPr>
            <w:tcW w:w="332" w:type="pct"/>
            <w:vMerge w:val="restart"/>
            <w:tcBorders>
              <w:left w:val="single" w:sz="4" w:space="0" w:color="C0504D" w:themeColor="accent2"/>
              <w:right w:val="single" w:sz="4" w:space="0" w:color="C0504D" w:themeColor="accent2"/>
            </w:tcBorders>
            <w:vAlign w:val="center"/>
          </w:tcPr>
          <w:p w14:paraId="13A8B1D2"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9BA87AD"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3F3CF24"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B5E6303"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F090FC7"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59AF2D24"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063B4D7"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C1D721F"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47DE4C24"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A90B988"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2A7EDC"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2517957"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AA8DA05"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AC0BC5E"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F075816"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7CB1A16"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B48C84"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A7F8B95"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A1A8E9F"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1223DB" w:rsidRPr="00CC503B" w14:paraId="3BBCBD2F" w14:textId="77777777" w:rsidTr="004C5825">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61BEDE0" w14:textId="77777777" w:rsidR="001223DB" w:rsidRPr="009302D0" w:rsidRDefault="001223DB" w:rsidP="00D90CD4">
            <w:pPr>
              <w:pStyle w:val="paragrafo-tabella1"/>
              <w:numPr>
                <w:ilvl w:val="2"/>
                <w:numId w:val="4"/>
              </w:numPr>
              <w:rPr>
                <w:lang w:val="en-US"/>
              </w:r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8817A52" w14:textId="77777777" w:rsidR="001223DB" w:rsidRPr="009302D0" w:rsidRDefault="001223DB" w:rsidP="002950BA">
            <w:pPr>
              <w:pStyle w:val="P11"/>
            </w:pPr>
            <w:r w:rsidRPr="009302D0">
              <w:t>Possibilità di controllare tutte le periferiche tramite la consolle di comando.</w:t>
            </w:r>
          </w:p>
        </w:tc>
        <w:tc>
          <w:tcPr>
            <w:tcW w:w="332" w:type="pct"/>
            <w:vMerge w:val="restart"/>
            <w:tcBorders>
              <w:left w:val="single" w:sz="4" w:space="0" w:color="C0504D" w:themeColor="accent2"/>
              <w:right w:val="single" w:sz="4" w:space="0" w:color="C0504D" w:themeColor="accent2"/>
            </w:tcBorders>
            <w:vAlign w:val="center"/>
          </w:tcPr>
          <w:p w14:paraId="4A3E94B9"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DDC5D7D"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9FB6DE8"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DB453E4"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A034046"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29C58D61"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ACD94D0"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BD2A97B"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CC503B" w14:paraId="33D81D07" w14:textId="77777777" w:rsidTr="004C5825">
        <w:trPr>
          <w:cantSplit/>
          <w:trHeight w:val="165"/>
        </w:trPr>
        <w:tc>
          <w:tcPr>
            <w:tcW w:w="235"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52B28452" w14:textId="77777777" w:rsidR="001223DB" w:rsidRPr="009302D0" w:rsidRDefault="001223DB" w:rsidP="00D90CD4">
            <w:pPr>
              <w:pStyle w:val="paragrafo-tabella1"/>
              <w:numPr>
                <w:ilvl w:val="2"/>
                <w:numId w:val="4"/>
              </w:numPr>
              <w:rPr>
                <w:lang w:val="en-US"/>
              </w:rPr>
            </w:pPr>
          </w:p>
        </w:tc>
        <w:tc>
          <w:tcPr>
            <w:tcW w:w="1237"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258B2C3C" w14:textId="77777777" w:rsidR="001223DB" w:rsidRPr="009302D0" w:rsidRDefault="001223DB" w:rsidP="002950BA">
            <w:pPr>
              <w:pStyle w:val="P11"/>
            </w:pPr>
          </w:p>
        </w:tc>
        <w:tc>
          <w:tcPr>
            <w:tcW w:w="332" w:type="pct"/>
            <w:vMerge/>
            <w:tcBorders>
              <w:left w:val="single" w:sz="4" w:space="0" w:color="C0504D" w:themeColor="accent2"/>
              <w:bottom w:val="single" w:sz="4" w:space="0" w:color="C00000"/>
              <w:right w:val="single" w:sz="4" w:space="0" w:color="C0504D" w:themeColor="accent2"/>
            </w:tcBorders>
            <w:vAlign w:val="center"/>
          </w:tcPr>
          <w:p w14:paraId="672CC998" w14:textId="77777777" w:rsidR="001223DB" w:rsidRPr="009302D0" w:rsidRDefault="001223DB" w:rsidP="00F8638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0000"/>
              <w:right w:val="single" w:sz="4" w:space="0" w:color="C0504D" w:themeColor="accent2"/>
            </w:tcBorders>
            <w:shd w:val="clear" w:color="auto" w:fill="auto"/>
            <w:vAlign w:val="center"/>
          </w:tcPr>
          <w:p w14:paraId="3C3EB738" w14:textId="77777777" w:rsidR="001223DB" w:rsidRPr="009302D0" w:rsidRDefault="001223DB" w:rsidP="00F8638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0000"/>
              <w:right w:val="single" w:sz="4" w:space="0" w:color="C0504D" w:themeColor="accent2"/>
            </w:tcBorders>
            <w:vAlign w:val="center"/>
          </w:tcPr>
          <w:p w14:paraId="4D07A181" w14:textId="77777777" w:rsidR="001223DB" w:rsidRPr="009302D0" w:rsidRDefault="001223DB" w:rsidP="00F8638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0000"/>
              <w:right w:val="single" w:sz="4" w:space="0" w:color="C0504D" w:themeColor="accent2"/>
            </w:tcBorders>
            <w:shd w:val="clear" w:color="auto" w:fill="auto"/>
            <w:vAlign w:val="center"/>
          </w:tcPr>
          <w:p w14:paraId="38CBBA9D" w14:textId="77777777" w:rsidR="001223DB" w:rsidRPr="009302D0" w:rsidRDefault="001223DB" w:rsidP="00F8638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FDE9D9" w:themeFill="accent6" w:themeFillTint="33"/>
            <w:vAlign w:val="center"/>
          </w:tcPr>
          <w:p w14:paraId="7AC2F053"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238A9172" w14:textId="77777777" w:rsidR="001223DB" w:rsidRPr="009302D0" w:rsidRDefault="001223DB" w:rsidP="00F8638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15FA8E78" w14:textId="77777777" w:rsidR="001223DB" w:rsidRPr="009302D0" w:rsidRDefault="001223DB" w:rsidP="00F8638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48385315" w14:textId="77777777" w:rsidR="001223DB" w:rsidRPr="009302D0" w:rsidRDefault="001223DB" w:rsidP="00F86383">
            <w:pPr>
              <w:spacing w:before="40" w:after="40" w:line="240" w:lineRule="auto"/>
              <w:jc w:val="center"/>
              <w:rPr>
                <w:rFonts w:asciiTheme="minorHAnsi" w:hAnsiTheme="minorHAnsi" w:cs="Calibri"/>
                <w:sz w:val="20"/>
                <w:szCs w:val="20"/>
              </w:rPr>
            </w:pPr>
          </w:p>
        </w:tc>
      </w:tr>
      <w:tr w:rsidR="006D2FF4" w:rsidRPr="00CC503B" w14:paraId="240947DB" w14:textId="77777777" w:rsidTr="000258C2">
        <w:trPr>
          <w:cantSplit/>
          <w:trHeight w:val="330"/>
        </w:trPr>
        <w:tc>
          <w:tcPr>
            <w:tcW w:w="235" w:type="pct"/>
            <w:vMerge w:val="restart"/>
            <w:tcBorders>
              <w:top w:val="single" w:sz="4" w:space="0" w:color="C00000"/>
              <w:left w:val="single" w:sz="4" w:space="0" w:color="C00000"/>
              <w:right w:val="single" w:sz="4" w:space="0" w:color="C00000"/>
            </w:tcBorders>
            <w:shd w:val="clear" w:color="auto" w:fill="FFFFFF" w:themeFill="background1"/>
            <w:vAlign w:val="center"/>
          </w:tcPr>
          <w:p w14:paraId="04DE6B91" w14:textId="77777777" w:rsidR="006D2FF4" w:rsidRPr="009302D0" w:rsidRDefault="006D2FF4" w:rsidP="006D2FF4">
            <w:pPr>
              <w:pStyle w:val="paragrafo-tabella1"/>
              <w:numPr>
                <w:ilvl w:val="2"/>
                <w:numId w:val="4"/>
              </w:numPr>
              <w:rPr>
                <w:lang w:val="en-US"/>
              </w:rPr>
            </w:pPr>
          </w:p>
        </w:tc>
        <w:tc>
          <w:tcPr>
            <w:tcW w:w="1237" w:type="pct"/>
            <w:vMerge w:val="restart"/>
            <w:tcBorders>
              <w:top w:val="single" w:sz="4" w:space="0" w:color="C00000"/>
              <w:left w:val="single" w:sz="4" w:space="0" w:color="C00000"/>
              <w:right w:val="single" w:sz="4" w:space="0" w:color="C00000"/>
            </w:tcBorders>
            <w:shd w:val="clear" w:color="auto" w:fill="FFFFFF" w:themeFill="background1"/>
            <w:vAlign w:val="center"/>
          </w:tcPr>
          <w:p w14:paraId="63D13ADE" w14:textId="09EA04A5" w:rsidR="006D2FF4" w:rsidRPr="002A07AC" w:rsidRDefault="006D2FF4" w:rsidP="002950BA">
            <w:pPr>
              <w:pStyle w:val="P11"/>
              <w:rPr>
                <w:color w:val="FF0000"/>
              </w:rPr>
            </w:pPr>
            <w:r w:rsidRPr="001160DC">
              <w:t>Dotata di tastiera</w:t>
            </w:r>
            <w:r>
              <w:t xml:space="preserve"> alfanumerica</w:t>
            </w:r>
            <w:r w:rsidRPr="001160DC">
              <w:t xml:space="preserve"> </w:t>
            </w:r>
            <w:r>
              <w:t>regolabile</w:t>
            </w:r>
            <w:r w:rsidR="002420DB">
              <w:t xml:space="preserve"> </w:t>
            </w:r>
            <w:r>
              <w:t>e orientabile</w:t>
            </w:r>
            <w:r w:rsidRPr="001160DC">
              <w:t>.</w:t>
            </w:r>
          </w:p>
        </w:tc>
        <w:tc>
          <w:tcPr>
            <w:tcW w:w="332" w:type="pct"/>
            <w:vMerge w:val="restart"/>
            <w:tcBorders>
              <w:top w:val="single" w:sz="4" w:space="0" w:color="C00000"/>
              <w:left w:val="single" w:sz="4" w:space="0" w:color="C00000"/>
              <w:right w:val="single" w:sz="4" w:space="0" w:color="C00000"/>
            </w:tcBorders>
            <w:vAlign w:val="center"/>
          </w:tcPr>
          <w:p w14:paraId="6CCC4265" w14:textId="135B2A1D" w:rsidR="006D2FF4" w:rsidRPr="009302D0" w:rsidRDefault="002420DB" w:rsidP="006D2FF4">
            <w:pPr>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0000"/>
              <w:left w:val="single" w:sz="4" w:space="0" w:color="C00000"/>
              <w:right w:val="single" w:sz="4" w:space="0" w:color="C00000"/>
            </w:tcBorders>
            <w:shd w:val="clear" w:color="auto" w:fill="auto"/>
            <w:vAlign w:val="center"/>
          </w:tcPr>
          <w:p w14:paraId="731BFE2C" w14:textId="77777777" w:rsidR="006D2FF4" w:rsidRPr="009302D0" w:rsidRDefault="006D2FF4" w:rsidP="006D2FF4">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0000"/>
              <w:left w:val="single" w:sz="4" w:space="0" w:color="C00000"/>
              <w:right w:val="single" w:sz="4" w:space="0" w:color="C00000"/>
            </w:tcBorders>
            <w:vAlign w:val="center"/>
          </w:tcPr>
          <w:p w14:paraId="13F2C3F7" w14:textId="77777777" w:rsidR="006D2FF4" w:rsidRPr="009302D0" w:rsidRDefault="006D2FF4" w:rsidP="006D2FF4">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0000"/>
              <w:left w:val="single" w:sz="4" w:space="0" w:color="C00000"/>
              <w:right w:val="single" w:sz="4" w:space="0" w:color="C00000"/>
            </w:tcBorders>
            <w:shd w:val="clear" w:color="auto" w:fill="auto"/>
            <w:vAlign w:val="center"/>
          </w:tcPr>
          <w:p w14:paraId="63549672" w14:textId="77777777" w:rsidR="006D2FF4" w:rsidRPr="009302D0" w:rsidRDefault="006D2FF4" w:rsidP="006D2FF4">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F1C8AB3" w14:textId="3E121C59" w:rsidR="006D2FF4" w:rsidRPr="009302D0" w:rsidRDefault="006D2FF4" w:rsidP="006D2FF4">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0000"/>
              <w:left w:val="single" w:sz="4" w:space="0" w:color="C00000"/>
              <w:right w:val="single" w:sz="4" w:space="0" w:color="C00000"/>
            </w:tcBorders>
            <w:shd w:val="clear" w:color="auto" w:fill="FFFFFF" w:themeFill="background1"/>
            <w:vAlign w:val="center"/>
          </w:tcPr>
          <w:p w14:paraId="4501D576" w14:textId="4FBFDA68" w:rsidR="006D2FF4" w:rsidRPr="00600CAD" w:rsidRDefault="006D2FF4" w:rsidP="006D2FF4">
            <w:pPr>
              <w:keepNext/>
              <w:keepLines/>
              <w:spacing w:line="240" w:lineRule="auto"/>
              <w:jc w:val="center"/>
              <w:rPr>
                <w:rFonts w:asciiTheme="minorHAnsi" w:hAnsiTheme="minorHAnsi"/>
                <w:sz w:val="20"/>
                <w:szCs w:val="20"/>
              </w:rPr>
            </w:pPr>
            <w:r w:rsidRPr="00600CAD">
              <w:rPr>
                <w:rFonts w:cs="Calibri"/>
                <w:sz w:val="20"/>
                <w:szCs w:val="20"/>
              </w:rPr>
              <w:t>-</w:t>
            </w:r>
          </w:p>
        </w:tc>
        <w:tc>
          <w:tcPr>
            <w:tcW w:w="225" w:type="pct"/>
            <w:vMerge w:val="restart"/>
            <w:tcBorders>
              <w:top w:val="single" w:sz="4" w:space="0" w:color="C00000"/>
              <w:left w:val="single" w:sz="4" w:space="0" w:color="C00000"/>
              <w:right w:val="single" w:sz="4" w:space="0" w:color="C00000"/>
            </w:tcBorders>
            <w:shd w:val="clear" w:color="auto" w:fill="FFFFFF" w:themeFill="background1"/>
            <w:vAlign w:val="center"/>
          </w:tcPr>
          <w:p w14:paraId="7266E0F0" w14:textId="65E10BB9" w:rsidR="006D2FF4" w:rsidRPr="00600CAD" w:rsidRDefault="006D2FF4" w:rsidP="006D2FF4">
            <w:pPr>
              <w:spacing w:before="40" w:after="40" w:line="240" w:lineRule="auto"/>
              <w:jc w:val="center"/>
              <w:rPr>
                <w:rFonts w:asciiTheme="minorHAnsi" w:hAnsiTheme="minorHAnsi" w:cs="Calibri"/>
                <w:sz w:val="20"/>
                <w:szCs w:val="20"/>
              </w:rPr>
            </w:pPr>
            <w:r w:rsidRPr="00600CAD">
              <w:rPr>
                <w:rFonts w:asciiTheme="minorHAnsi" w:hAnsiTheme="minorHAnsi" w:cs="Calibri"/>
                <w:sz w:val="20"/>
                <w:szCs w:val="20"/>
              </w:rPr>
              <w:t>-</w:t>
            </w:r>
          </w:p>
        </w:tc>
        <w:tc>
          <w:tcPr>
            <w:tcW w:w="190" w:type="pct"/>
            <w:vMerge w:val="restart"/>
            <w:tcBorders>
              <w:top w:val="single" w:sz="4" w:space="0" w:color="C00000"/>
              <w:left w:val="single" w:sz="4" w:space="0" w:color="C00000"/>
              <w:right w:val="single" w:sz="4" w:space="0" w:color="C00000"/>
            </w:tcBorders>
            <w:shd w:val="clear" w:color="auto" w:fill="FFFFFF" w:themeFill="background1"/>
            <w:vAlign w:val="center"/>
          </w:tcPr>
          <w:p w14:paraId="6FD0458E" w14:textId="5C0067E2" w:rsidR="006D2FF4" w:rsidRPr="00600CAD" w:rsidRDefault="006D2FF4" w:rsidP="006D2FF4">
            <w:pPr>
              <w:spacing w:before="40" w:after="40" w:line="240" w:lineRule="auto"/>
              <w:jc w:val="center"/>
              <w:rPr>
                <w:rFonts w:asciiTheme="minorHAnsi" w:hAnsiTheme="minorHAnsi" w:cs="Calibri"/>
                <w:sz w:val="20"/>
                <w:szCs w:val="20"/>
              </w:rPr>
            </w:pPr>
            <w:r w:rsidRPr="00600CAD">
              <w:rPr>
                <w:rFonts w:asciiTheme="minorHAnsi" w:hAnsiTheme="minorHAnsi" w:cs="Calibri"/>
                <w:sz w:val="20"/>
                <w:szCs w:val="20"/>
              </w:rPr>
              <w:t>-</w:t>
            </w:r>
          </w:p>
        </w:tc>
      </w:tr>
      <w:tr w:rsidR="006D2FF4" w:rsidRPr="00CC503B" w14:paraId="4655A6F6" w14:textId="77777777" w:rsidTr="000258C2">
        <w:trPr>
          <w:cantSplit/>
          <w:trHeight w:val="330"/>
        </w:trPr>
        <w:tc>
          <w:tcPr>
            <w:tcW w:w="235" w:type="pct"/>
            <w:vMerge/>
            <w:tcBorders>
              <w:left w:val="single" w:sz="4" w:space="0" w:color="C00000"/>
              <w:bottom w:val="single" w:sz="4" w:space="0" w:color="C00000"/>
              <w:right w:val="single" w:sz="4" w:space="0" w:color="C00000"/>
            </w:tcBorders>
            <w:shd w:val="clear" w:color="auto" w:fill="FFFFFF" w:themeFill="background1"/>
            <w:vAlign w:val="center"/>
          </w:tcPr>
          <w:p w14:paraId="395F965F" w14:textId="77777777" w:rsidR="006D2FF4" w:rsidRPr="009302D0" w:rsidRDefault="006D2FF4" w:rsidP="006D2FF4">
            <w:pPr>
              <w:pStyle w:val="paragrafo-tabella1"/>
              <w:numPr>
                <w:ilvl w:val="2"/>
                <w:numId w:val="4"/>
              </w:numPr>
              <w:rPr>
                <w:lang w:val="en-US"/>
              </w:rPr>
            </w:pPr>
          </w:p>
        </w:tc>
        <w:tc>
          <w:tcPr>
            <w:tcW w:w="1237" w:type="pct"/>
            <w:vMerge/>
            <w:tcBorders>
              <w:left w:val="single" w:sz="4" w:space="0" w:color="C00000"/>
              <w:bottom w:val="single" w:sz="4" w:space="0" w:color="C00000"/>
              <w:right w:val="single" w:sz="4" w:space="0" w:color="C00000"/>
            </w:tcBorders>
            <w:shd w:val="clear" w:color="auto" w:fill="FFFFFF" w:themeFill="background1"/>
            <w:vAlign w:val="center"/>
          </w:tcPr>
          <w:p w14:paraId="231890D5" w14:textId="77777777" w:rsidR="006D2FF4" w:rsidRPr="002A07AC" w:rsidRDefault="006D2FF4" w:rsidP="002950BA">
            <w:pPr>
              <w:pStyle w:val="P11"/>
            </w:pPr>
          </w:p>
        </w:tc>
        <w:tc>
          <w:tcPr>
            <w:tcW w:w="332" w:type="pct"/>
            <w:vMerge/>
            <w:tcBorders>
              <w:left w:val="single" w:sz="4" w:space="0" w:color="C00000"/>
              <w:bottom w:val="single" w:sz="4" w:space="0" w:color="C00000"/>
              <w:right w:val="single" w:sz="4" w:space="0" w:color="C00000"/>
            </w:tcBorders>
            <w:vAlign w:val="center"/>
          </w:tcPr>
          <w:p w14:paraId="0078F873" w14:textId="77777777" w:rsidR="006D2FF4" w:rsidRPr="009302D0" w:rsidRDefault="006D2FF4" w:rsidP="006D2FF4">
            <w:pPr>
              <w:widowControl w:val="0"/>
              <w:spacing w:line="240" w:lineRule="auto"/>
              <w:jc w:val="center"/>
              <w:rPr>
                <w:rFonts w:cs="Calibri"/>
                <w:sz w:val="20"/>
                <w:szCs w:val="20"/>
              </w:rPr>
            </w:pPr>
          </w:p>
        </w:tc>
        <w:tc>
          <w:tcPr>
            <w:tcW w:w="264" w:type="pct"/>
            <w:vMerge/>
            <w:tcBorders>
              <w:left w:val="single" w:sz="4" w:space="0" w:color="C00000"/>
              <w:bottom w:val="single" w:sz="4" w:space="0" w:color="C00000"/>
              <w:right w:val="single" w:sz="4" w:space="0" w:color="C00000"/>
            </w:tcBorders>
            <w:shd w:val="clear" w:color="auto" w:fill="auto"/>
            <w:vAlign w:val="center"/>
          </w:tcPr>
          <w:p w14:paraId="3BE008AD" w14:textId="77777777" w:rsidR="006D2FF4" w:rsidRPr="009302D0" w:rsidRDefault="006D2FF4" w:rsidP="006D2FF4">
            <w:pPr>
              <w:widowControl w:val="0"/>
              <w:spacing w:line="240" w:lineRule="auto"/>
              <w:jc w:val="center"/>
              <w:rPr>
                <w:rFonts w:cs="Calibri"/>
                <w:sz w:val="20"/>
                <w:szCs w:val="20"/>
              </w:rPr>
            </w:pPr>
          </w:p>
        </w:tc>
        <w:tc>
          <w:tcPr>
            <w:tcW w:w="267" w:type="pct"/>
            <w:vMerge/>
            <w:tcBorders>
              <w:left w:val="single" w:sz="4" w:space="0" w:color="C00000"/>
              <w:bottom w:val="single" w:sz="4" w:space="0" w:color="C00000"/>
              <w:right w:val="single" w:sz="4" w:space="0" w:color="C00000"/>
            </w:tcBorders>
            <w:vAlign w:val="center"/>
          </w:tcPr>
          <w:p w14:paraId="1CB9B7D5" w14:textId="77777777" w:rsidR="006D2FF4" w:rsidRPr="009302D0" w:rsidRDefault="006D2FF4" w:rsidP="006D2FF4">
            <w:pPr>
              <w:widowControl w:val="0"/>
              <w:spacing w:line="240" w:lineRule="auto"/>
              <w:jc w:val="center"/>
              <w:rPr>
                <w:rFonts w:cs="Calibri"/>
                <w:sz w:val="20"/>
                <w:szCs w:val="20"/>
              </w:rPr>
            </w:pPr>
          </w:p>
        </w:tc>
        <w:tc>
          <w:tcPr>
            <w:tcW w:w="331" w:type="pct"/>
            <w:vMerge/>
            <w:tcBorders>
              <w:left w:val="single" w:sz="4" w:space="0" w:color="C00000"/>
              <w:bottom w:val="single" w:sz="4" w:space="0" w:color="C00000"/>
              <w:right w:val="single" w:sz="4" w:space="0" w:color="C00000"/>
            </w:tcBorders>
            <w:shd w:val="clear" w:color="auto" w:fill="auto"/>
            <w:vAlign w:val="center"/>
          </w:tcPr>
          <w:p w14:paraId="1BCE234C" w14:textId="77777777" w:rsidR="006D2FF4" w:rsidRPr="009302D0" w:rsidRDefault="006D2FF4" w:rsidP="006D2FF4">
            <w:pPr>
              <w:widowControl w:val="0"/>
              <w:spacing w:line="240" w:lineRule="auto"/>
              <w:jc w:val="center"/>
              <w:rPr>
                <w:rFonts w:cs="Calibri"/>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2CE7EF" w14:textId="57D6502E" w:rsidR="006D2FF4" w:rsidRPr="009302D0" w:rsidRDefault="006D2FF4" w:rsidP="006D2FF4">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0000"/>
              <w:bottom w:val="single" w:sz="4" w:space="0" w:color="C00000"/>
              <w:right w:val="single" w:sz="4" w:space="0" w:color="C00000"/>
            </w:tcBorders>
            <w:shd w:val="clear" w:color="auto" w:fill="FFFFFF" w:themeFill="background1"/>
            <w:vAlign w:val="center"/>
          </w:tcPr>
          <w:p w14:paraId="2BCAA70C" w14:textId="77777777" w:rsidR="006D2FF4" w:rsidRPr="00600CAD" w:rsidRDefault="006D2FF4" w:rsidP="006D2FF4">
            <w:pPr>
              <w:keepNext/>
              <w:keepLines/>
              <w:spacing w:line="240" w:lineRule="auto"/>
              <w:jc w:val="center"/>
              <w:rPr>
                <w:rFonts w:cs="Calibri"/>
                <w:sz w:val="20"/>
                <w:szCs w:val="20"/>
              </w:rPr>
            </w:pPr>
          </w:p>
        </w:tc>
        <w:tc>
          <w:tcPr>
            <w:tcW w:w="225" w:type="pct"/>
            <w:vMerge/>
            <w:tcBorders>
              <w:left w:val="single" w:sz="4" w:space="0" w:color="C00000"/>
              <w:bottom w:val="single" w:sz="4" w:space="0" w:color="C00000"/>
              <w:right w:val="single" w:sz="4" w:space="0" w:color="C00000"/>
            </w:tcBorders>
            <w:shd w:val="clear" w:color="auto" w:fill="FFFFFF" w:themeFill="background1"/>
            <w:vAlign w:val="center"/>
          </w:tcPr>
          <w:p w14:paraId="18774E6E" w14:textId="77777777" w:rsidR="006D2FF4" w:rsidRPr="00600CAD" w:rsidRDefault="006D2FF4" w:rsidP="006D2FF4">
            <w:pPr>
              <w:spacing w:before="40" w:after="40" w:line="240" w:lineRule="auto"/>
              <w:jc w:val="center"/>
              <w:rPr>
                <w:rFonts w:asciiTheme="minorHAnsi" w:hAnsiTheme="minorHAnsi" w:cs="Calibri"/>
                <w:sz w:val="20"/>
                <w:szCs w:val="20"/>
              </w:rPr>
            </w:pPr>
          </w:p>
        </w:tc>
        <w:tc>
          <w:tcPr>
            <w:tcW w:w="190" w:type="pct"/>
            <w:vMerge/>
            <w:tcBorders>
              <w:left w:val="single" w:sz="4" w:space="0" w:color="C00000"/>
              <w:bottom w:val="single" w:sz="4" w:space="0" w:color="C00000"/>
              <w:right w:val="single" w:sz="4" w:space="0" w:color="C00000"/>
            </w:tcBorders>
            <w:shd w:val="clear" w:color="auto" w:fill="FFFFFF" w:themeFill="background1"/>
            <w:vAlign w:val="center"/>
          </w:tcPr>
          <w:p w14:paraId="340887FC" w14:textId="77777777" w:rsidR="006D2FF4" w:rsidRPr="00600CAD" w:rsidRDefault="006D2FF4" w:rsidP="006D2FF4">
            <w:pPr>
              <w:spacing w:before="40" w:after="40" w:line="240" w:lineRule="auto"/>
              <w:jc w:val="center"/>
              <w:rPr>
                <w:rFonts w:asciiTheme="minorHAnsi" w:hAnsiTheme="minorHAnsi" w:cs="Calibri"/>
                <w:sz w:val="20"/>
                <w:szCs w:val="20"/>
              </w:rPr>
            </w:pPr>
          </w:p>
        </w:tc>
      </w:tr>
      <w:tr w:rsidR="00573989" w:rsidRPr="00CC503B" w14:paraId="6CA47587" w14:textId="77777777" w:rsidTr="00E60A73">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A45386" w14:textId="77777777" w:rsidR="00573989" w:rsidRPr="009302D0" w:rsidRDefault="00573989" w:rsidP="00E60A73">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B253764" w14:textId="62E328C6" w:rsidR="00573989" w:rsidRPr="009302D0" w:rsidRDefault="00573989" w:rsidP="002950BA">
            <w:pPr>
              <w:pStyle w:val="P11"/>
            </w:pPr>
            <w:r w:rsidRPr="001160DC">
              <w:t>Dotata di display touch screen</w:t>
            </w:r>
            <w:r>
              <w:t>.</w:t>
            </w:r>
          </w:p>
        </w:tc>
        <w:tc>
          <w:tcPr>
            <w:tcW w:w="332"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DCAA688" w14:textId="77777777" w:rsidR="00573989" w:rsidRPr="009302D0" w:rsidRDefault="00573989" w:rsidP="00E60A73">
            <w:pPr>
              <w:widowControl w:val="0"/>
              <w:spacing w:line="240" w:lineRule="auto"/>
              <w:jc w:val="center"/>
              <w:rPr>
                <w:rFonts w:cs="Calibri"/>
                <w:sz w:val="20"/>
                <w:szCs w:val="20"/>
              </w:rPr>
            </w:pPr>
            <w:r w:rsidRPr="009302D0">
              <w:rPr>
                <w:rFonts w:cs="Calibri"/>
                <w:sz w:val="20"/>
                <w:szCs w:val="20"/>
              </w:rPr>
              <w:t>3</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26399E1" w14:textId="77777777" w:rsidR="00573989" w:rsidRPr="009302D0" w:rsidRDefault="00573989" w:rsidP="00E60A73">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2132AED" w14:textId="77777777" w:rsidR="00573989" w:rsidRPr="009302D0" w:rsidRDefault="00573989" w:rsidP="00E60A73">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46285F0" w14:textId="77777777" w:rsidR="00573989" w:rsidRPr="009302D0" w:rsidRDefault="00573989" w:rsidP="00E60A73">
            <w:pPr>
              <w:widowControl w:val="0"/>
              <w:spacing w:line="240" w:lineRule="auto"/>
              <w:jc w:val="center"/>
              <w:rPr>
                <w:rFonts w:cs="Calibri"/>
                <w:sz w:val="20"/>
                <w:szCs w:val="20"/>
              </w:rPr>
            </w:pPr>
            <w:r w:rsidRPr="009302D0">
              <w:rPr>
                <w:rFonts w:cs="Calibri"/>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2B918BC" w14:textId="77777777" w:rsidR="00573989" w:rsidRPr="009302D0" w:rsidRDefault="00573989" w:rsidP="00E60A73">
            <w:pPr>
              <w:spacing w:before="40" w:after="40" w:line="240" w:lineRule="auto"/>
              <w:jc w:val="center"/>
              <w:rPr>
                <w:rFonts w:cs="Calibr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1F6C840" w14:textId="77777777" w:rsidR="00573989" w:rsidRPr="009302D0" w:rsidRDefault="00573989" w:rsidP="00E60A73">
            <w:pPr>
              <w:keepNext/>
              <w:keepLines/>
              <w:spacing w:line="240" w:lineRule="auto"/>
              <w:rPr>
                <w:rFonts w:asciiTheme="minorHAnsi" w:hAnsiTheme="minorHAnsi"/>
                <w:sz w:val="20"/>
                <w:szCs w:val="20"/>
              </w:rPr>
            </w:pPr>
            <w:r w:rsidRPr="009302D0">
              <w:rPr>
                <w:rFonts w:cs="Calibri"/>
                <w:sz w:val="20"/>
                <w:szCs w:val="20"/>
              </w:rPr>
              <w:t>Sarà assegnato il punteggio massimo in presenza della caratteristica richiesta, mentre sarà assegnato un punteggio pari a 0 in assenza.</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36D24EE" w14:textId="7F339713" w:rsidR="00573989" w:rsidRPr="009302D0" w:rsidRDefault="00573989" w:rsidP="00E60A73">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2E84AC" w14:textId="77777777" w:rsidR="00573989" w:rsidRPr="009302D0" w:rsidRDefault="00573989" w:rsidP="00E60A7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11BF1" w:rsidRPr="00CC503B" w14:paraId="2526796E" w14:textId="77777777" w:rsidTr="004C5825">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E75AF3E" w14:textId="77777777" w:rsidR="00711BF1" w:rsidRPr="009302D0" w:rsidRDefault="00711BF1" w:rsidP="00D90CD4">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D0E1EC" w14:textId="077C2D5F" w:rsidR="00711BF1" w:rsidRPr="009302D0" w:rsidRDefault="00711BF1" w:rsidP="002950BA">
            <w:pPr>
              <w:pStyle w:val="P11"/>
            </w:pPr>
            <w:r w:rsidRPr="009302D0">
              <w:t xml:space="preserve">Possibilità di gestire il sistema </w:t>
            </w:r>
            <w:r w:rsidR="00403261">
              <w:t>ecotomograf</w:t>
            </w:r>
            <w:r w:rsidRPr="009302D0">
              <w:t xml:space="preserve">ico attraverso dei </w:t>
            </w:r>
            <w:proofErr w:type="spellStart"/>
            <w:r w:rsidRPr="009302D0">
              <w:t>preset</w:t>
            </w:r>
            <w:proofErr w:type="spellEnd"/>
            <w:r w:rsidRPr="009302D0">
              <w:t xml:space="preserve"> ottimizzabili per qualsiasi tipo di esame, sonda ed utilizzatore.</w:t>
            </w:r>
          </w:p>
        </w:tc>
        <w:tc>
          <w:tcPr>
            <w:tcW w:w="332"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F77F312" w14:textId="77777777" w:rsidR="00711BF1" w:rsidRPr="009302D0" w:rsidRDefault="00711BF1" w:rsidP="00005D5D">
            <w:pPr>
              <w:widowControl w:val="0"/>
              <w:spacing w:line="240" w:lineRule="auto"/>
              <w:jc w:val="center"/>
              <w:rPr>
                <w:rFonts w:cs="Calibri"/>
                <w:sz w:val="20"/>
                <w:szCs w:val="20"/>
              </w:rPr>
            </w:pPr>
            <w:r w:rsidRPr="009302D0">
              <w:rPr>
                <w:rFonts w:cs="Calibri"/>
                <w:sz w:val="20"/>
                <w:szCs w:val="20"/>
              </w:rPr>
              <w:t>3</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7B4FFA9" w14:textId="77777777" w:rsidR="00711BF1" w:rsidRPr="009302D0" w:rsidRDefault="00711BF1" w:rsidP="00771B79">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5C0D5A1" w14:textId="77777777" w:rsidR="00711BF1" w:rsidRPr="009302D0" w:rsidRDefault="00711BF1" w:rsidP="00771B79">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1D05628" w14:textId="77777777" w:rsidR="00711BF1" w:rsidRPr="009302D0" w:rsidRDefault="00711BF1" w:rsidP="00005D5D">
            <w:pPr>
              <w:widowControl w:val="0"/>
              <w:spacing w:line="240" w:lineRule="auto"/>
              <w:jc w:val="center"/>
              <w:rPr>
                <w:rFonts w:cs="Calibri"/>
                <w:sz w:val="20"/>
                <w:szCs w:val="20"/>
              </w:rPr>
            </w:pPr>
            <w:r w:rsidRPr="009302D0">
              <w:rPr>
                <w:rFonts w:cs="Calibri"/>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086201C" w14:textId="77777777" w:rsidR="00711BF1" w:rsidRPr="009302D0" w:rsidRDefault="00711BF1" w:rsidP="00005D5D">
            <w:pPr>
              <w:spacing w:before="40" w:after="40" w:line="240" w:lineRule="auto"/>
              <w:jc w:val="center"/>
              <w:rPr>
                <w:rFonts w:cs="Calibr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48ABB73" w14:textId="77777777" w:rsidR="00711BF1" w:rsidRPr="009302D0" w:rsidRDefault="00711BF1" w:rsidP="00771B79">
            <w:pPr>
              <w:keepNext/>
              <w:keepLines/>
              <w:spacing w:line="240" w:lineRule="auto"/>
              <w:rPr>
                <w:rFonts w:asciiTheme="minorHAnsi" w:hAnsiTheme="minorHAnsi"/>
                <w:sz w:val="20"/>
                <w:szCs w:val="20"/>
              </w:rPr>
            </w:pPr>
            <w:r w:rsidRPr="009302D0">
              <w:rPr>
                <w:rFonts w:cs="Calibri"/>
                <w:sz w:val="20"/>
                <w:szCs w:val="20"/>
              </w:rPr>
              <w:t>Sarà assegnato il punteggio massimo in presenza della caratteristica richiesta, mentre sarà assegnato un punteggio pari a 0 in assenza.</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945E61F" w14:textId="1F7D9FB5" w:rsidR="00711BF1" w:rsidRPr="009302D0" w:rsidRDefault="00573989" w:rsidP="00771B79">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99A07B4" w14:textId="77777777" w:rsidR="00711BF1" w:rsidRPr="009302D0" w:rsidRDefault="00711BF1"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11BF1" w:rsidRPr="00B40ED8" w14:paraId="2C711368"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500D404F" w14:textId="77777777" w:rsidR="00711BF1" w:rsidRPr="009302D0" w:rsidRDefault="00711BF1" w:rsidP="00601F19">
            <w:pPr>
              <w:pStyle w:val="paragrafo-tabella1"/>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768FE40" w14:textId="77777777" w:rsidR="00711BF1" w:rsidRPr="009302D0" w:rsidRDefault="00711BF1" w:rsidP="000062DA">
            <w:pPr>
              <w:pStyle w:val="Titolo3"/>
              <w:rPr>
                <w:color w:val="auto"/>
              </w:rPr>
            </w:pPr>
            <w:bookmarkStart w:id="14" w:name="_Toc529782871"/>
            <w:r w:rsidRPr="009302D0">
              <w:rPr>
                <w:color w:val="auto"/>
              </w:rPr>
              <w:t>Monitor</w:t>
            </w:r>
            <w:bookmarkEnd w:id="14"/>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1EEB824" w14:textId="6532ADAA" w:rsidR="00711BF1" w:rsidRPr="009302D0" w:rsidRDefault="00346645" w:rsidP="002A07AC">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E1AFD38" w14:textId="77777777" w:rsidR="00711BF1" w:rsidRPr="009302D0" w:rsidRDefault="00711BF1" w:rsidP="000062DA">
            <w:pPr>
              <w:keepNext/>
              <w:spacing w:before="40" w:after="40" w:line="240" w:lineRule="auto"/>
              <w:jc w:val="center"/>
              <w:rPr>
                <w:rFonts w:asciiTheme="minorHAnsi" w:hAnsiTheme="minorHAnsi" w:cs="Calibri"/>
                <w:b/>
                <w:bCs/>
                <w:sz w:val="20"/>
                <w:szCs w:val="20"/>
              </w:rPr>
            </w:pPr>
          </w:p>
        </w:tc>
      </w:tr>
      <w:tr w:rsidR="001223DB" w:rsidRPr="00B40ED8" w14:paraId="3B3F85DB"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90240E5" w14:textId="77777777" w:rsidR="001223DB" w:rsidRPr="009302D0"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68048F0" w14:textId="77777777" w:rsidR="001223DB" w:rsidRPr="009302D0" w:rsidRDefault="001223DB" w:rsidP="002950BA">
            <w:pPr>
              <w:pStyle w:val="P11"/>
            </w:pPr>
            <w:r w:rsidRPr="009302D0">
              <w:t>Monitor HD a colori ad alta risoluzione e frequenza.</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727AFE6B" w14:textId="77777777" w:rsidR="001223DB" w:rsidRPr="009302D0" w:rsidRDefault="001223DB" w:rsidP="00DC1656">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37F49E7"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54306A5"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762DF27"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717B4B6"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37C5FEB" w14:textId="77777777" w:rsidR="001223DB" w:rsidRPr="009302D0" w:rsidRDefault="001223DB" w:rsidP="000062DA">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5787DE1" w14:textId="77777777" w:rsidR="001223DB" w:rsidRPr="009302D0" w:rsidRDefault="001223DB" w:rsidP="000062DA">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A8213D5" w14:textId="77777777" w:rsidR="001223DB" w:rsidRPr="009302D0" w:rsidRDefault="001223DB" w:rsidP="000062DA">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29219460"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FEF43C"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EC54D2"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67EF0E1"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EEBB37E" w14:textId="77777777" w:rsidR="001223DB" w:rsidRPr="009302D0" w:rsidRDefault="001223DB" w:rsidP="000062DA">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351B4BF" w14:textId="77777777" w:rsidR="001223DB" w:rsidRPr="009302D0" w:rsidRDefault="001223DB" w:rsidP="000062DA">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0900AA2" w14:textId="77777777" w:rsidR="001223DB" w:rsidRPr="009302D0" w:rsidRDefault="001223DB" w:rsidP="000062DA">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0F4BD72"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149B06" w14:textId="77777777" w:rsidR="001223DB" w:rsidRPr="009302D0" w:rsidRDefault="001223DB" w:rsidP="00D72508">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98C2280"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1462DE"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1085B806"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845E36C" w14:textId="77777777" w:rsidR="001223DB" w:rsidRPr="009302D0" w:rsidRDefault="001223DB" w:rsidP="00F738BE">
            <w:pPr>
              <w:pStyle w:val="paragrafo-tabella1"/>
              <w:keepNext/>
              <w:keepLines/>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C325E5A" w14:textId="77777777" w:rsidR="001223DB" w:rsidRPr="009302D0" w:rsidRDefault="001223DB" w:rsidP="002950BA">
            <w:pPr>
              <w:pStyle w:val="P11"/>
            </w:pPr>
            <w:r w:rsidRPr="009302D0">
              <w:t>Ampio angolo di visualizzazione orizzontale e verticale.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335AA4C6" w14:textId="77777777" w:rsidR="001223DB" w:rsidRPr="009302D0" w:rsidRDefault="001223DB" w:rsidP="00F738BE">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76FFFFF" w14:textId="77777777" w:rsidR="001223DB" w:rsidRPr="009302D0" w:rsidRDefault="001223DB" w:rsidP="00F738BE">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EBC98BA" w14:textId="77777777" w:rsidR="001223DB" w:rsidRPr="009302D0" w:rsidRDefault="001223DB" w:rsidP="00F738BE">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43BEF2A" w14:textId="24FAD82A" w:rsidR="001223DB" w:rsidRPr="009302D0" w:rsidRDefault="00642520" w:rsidP="00F738BE">
            <w:pPr>
              <w:keepNext/>
              <w:keepLines/>
              <w:widowControl w:val="0"/>
              <w:spacing w:line="240" w:lineRule="auto"/>
              <w:jc w:val="center"/>
              <w:rPr>
                <w:rFonts w:cs="Calibri"/>
                <w:sz w:val="20"/>
                <w:szCs w:val="20"/>
              </w:rPr>
            </w:pPr>
            <w:r>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A52DEB3"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8363499" w14:textId="77777777" w:rsidR="001223DB" w:rsidRPr="009302D0" w:rsidRDefault="001223DB" w:rsidP="00F738BE">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28C9491" w14:textId="77777777" w:rsidR="001223DB" w:rsidRPr="009302D0" w:rsidRDefault="001223DB" w:rsidP="00F738BE">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62C675A" w14:textId="77777777" w:rsidR="001223DB" w:rsidRPr="009302D0" w:rsidRDefault="001223DB" w:rsidP="00F738BE">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36F6431E"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F166DD" w14:textId="77777777" w:rsidR="001223DB" w:rsidRPr="009302D0" w:rsidRDefault="001223DB" w:rsidP="00F738BE">
            <w:pPr>
              <w:pStyle w:val="paragrafo-tabella1"/>
              <w:keepNext/>
              <w:keepLines/>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041E53"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50C41AC" w14:textId="77777777" w:rsidR="001223DB" w:rsidRPr="009302D0" w:rsidRDefault="001223DB" w:rsidP="00F738BE">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240567F" w14:textId="77777777" w:rsidR="001223DB" w:rsidRPr="009302D0" w:rsidRDefault="001223DB" w:rsidP="00F738BE">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9433F73" w14:textId="77777777" w:rsidR="001223DB" w:rsidRPr="009302D0" w:rsidRDefault="001223DB" w:rsidP="00F738BE">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3E5D541" w14:textId="77777777" w:rsidR="001223DB" w:rsidRPr="009302D0" w:rsidRDefault="001223DB" w:rsidP="00F738BE">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332D41C"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002A8A" w14:textId="77777777" w:rsidR="001223DB" w:rsidRPr="009302D0" w:rsidRDefault="001223DB" w:rsidP="00F738BE">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16CA70F" w14:textId="77777777" w:rsidR="001223DB" w:rsidRPr="009302D0" w:rsidRDefault="001223DB" w:rsidP="00F738BE">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51A365" w14:textId="77777777" w:rsidR="001223DB" w:rsidRPr="009302D0" w:rsidRDefault="001223DB" w:rsidP="00F738BE">
            <w:pPr>
              <w:keepNext/>
              <w:keepLines/>
              <w:spacing w:before="40" w:after="40" w:line="240" w:lineRule="auto"/>
              <w:jc w:val="center"/>
              <w:rPr>
                <w:rFonts w:asciiTheme="minorHAnsi" w:hAnsiTheme="minorHAnsi" w:cs="Calibri"/>
                <w:sz w:val="20"/>
                <w:szCs w:val="20"/>
              </w:rPr>
            </w:pPr>
          </w:p>
        </w:tc>
      </w:tr>
      <w:tr w:rsidR="001223DB" w:rsidRPr="00B40ED8" w14:paraId="52E1C75E"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0799F2E" w14:textId="77777777" w:rsidR="001223DB" w:rsidRPr="009302D0"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4DC73E9" w14:textId="2E607D88" w:rsidR="001223DB" w:rsidRPr="009302D0" w:rsidRDefault="00073181" w:rsidP="002950BA">
            <w:pPr>
              <w:pStyle w:val="P11"/>
            </w:pPr>
            <w:r>
              <w:t>Supporto m</w:t>
            </w:r>
            <w:r w:rsidR="001223DB" w:rsidRPr="009302D0">
              <w:t>onitor dotato di snodo, articolato e direzionabile.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4857A76E"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5BF157A"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6EA7E673"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A40B0A8" w14:textId="77777777" w:rsidR="001223DB" w:rsidRPr="009302D0" w:rsidRDefault="001223DB" w:rsidP="000062DA">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EC5DFA4"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82182C6" w14:textId="77777777" w:rsidR="001223DB" w:rsidRPr="009302D0" w:rsidRDefault="001223DB" w:rsidP="000062DA">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8A2CADB" w14:textId="77777777" w:rsidR="001223DB" w:rsidRPr="009302D0" w:rsidRDefault="001223DB" w:rsidP="000062DA">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84D2719" w14:textId="77777777" w:rsidR="001223DB" w:rsidRPr="009302D0" w:rsidRDefault="001223DB" w:rsidP="000062DA">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68F198FD"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AA4075"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77A424"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8E0D889"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4DFE957" w14:textId="77777777" w:rsidR="001223DB" w:rsidRPr="009302D0" w:rsidRDefault="001223DB" w:rsidP="000062DA">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D07AC42" w14:textId="77777777" w:rsidR="001223DB" w:rsidRPr="009302D0" w:rsidRDefault="001223DB" w:rsidP="000062DA">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A685145" w14:textId="77777777" w:rsidR="001223DB" w:rsidRPr="009302D0" w:rsidRDefault="001223DB" w:rsidP="000062DA">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F02901D"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05FB6C0" w14:textId="77777777" w:rsidR="001223DB" w:rsidRPr="009302D0" w:rsidRDefault="001223DB" w:rsidP="00D72508">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F2B44D"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3FBAB91"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2A07AC" w:rsidRPr="00B40ED8" w14:paraId="7473480E"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27F437E" w14:textId="77777777" w:rsidR="002A07AC" w:rsidRPr="009302D0" w:rsidRDefault="002A07AC" w:rsidP="002A07AC">
            <w:pPr>
              <w:pStyle w:val="paragrafo-tabella1"/>
              <w:numPr>
                <w:ilvl w:val="2"/>
                <w:numId w:val="4"/>
              </w:numPr>
            </w:pPr>
            <w:bookmarkStart w:id="15" w:name="_Hlk525895094"/>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74D043A" w14:textId="069722AE" w:rsidR="002A07AC" w:rsidRPr="009302D0" w:rsidRDefault="002A07AC" w:rsidP="002950BA">
            <w:pPr>
              <w:pStyle w:val="P11"/>
            </w:pPr>
            <w:r w:rsidRPr="001160DC">
              <w:t>Monitor di dimensioni</w:t>
            </w:r>
            <w:r>
              <w:t xml:space="preserve"> </w:t>
            </w:r>
            <w:r w:rsidR="00684C12">
              <w:t xml:space="preserve">≥ </w:t>
            </w:r>
            <w:r>
              <w:t>1</w:t>
            </w:r>
            <w:r w:rsidR="00684C12">
              <w:t>9</w:t>
            </w:r>
            <w:r>
              <w:t>”</w:t>
            </w:r>
            <w:r w:rsidRPr="001160DC">
              <w: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0A7FB89" w14:textId="77777777" w:rsidR="002A07AC" w:rsidRPr="009302D0" w:rsidRDefault="002A07AC" w:rsidP="002A07AC">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769A823" w14:textId="77777777" w:rsidR="002A07AC" w:rsidRPr="009302D0" w:rsidRDefault="002A07AC" w:rsidP="002A07AC">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B6419BD" w14:textId="77777777" w:rsidR="002A07AC" w:rsidRPr="009302D0" w:rsidRDefault="002A07AC" w:rsidP="002A07AC">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1A3C2507" w14:textId="543F499A" w:rsidR="002A07AC" w:rsidRPr="009302D0" w:rsidRDefault="00642520" w:rsidP="002A07AC">
            <w:pPr>
              <w:widowControl w:val="0"/>
              <w:spacing w:line="240" w:lineRule="auto"/>
              <w:jc w:val="center"/>
              <w:rPr>
                <w:rFonts w:cs="Calibri"/>
                <w:sz w:val="20"/>
                <w:szCs w:val="20"/>
              </w:rPr>
            </w:pPr>
            <w:r>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0654E52" w14:textId="77777777" w:rsidR="002A07AC" w:rsidRPr="00ED2389" w:rsidRDefault="002A07AC" w:rsidP="002A07AC">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97A4BED" w14:textId="77777777" w:rsidR="002A07AC" w:rsidRPr="009302D0" w:rsidRDefault="002A07AC" w:rsidP="002A07AC">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3BF760E" w14:textId="77777777" w:rsidR="002A07AC" w:rsidRPr="009302D0" w:rsidRDefault="002A07AC" w:rsidP="002A07AC">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32097FA" w14:textId="77777777" w:rsidR="002A07AC" w:rsidRPr="009302D0" w:rsidRDefault="002A07AC" w:rsidP="002A07AC">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2A07AC" w:rsidRPr="00B40ED8" w14:paraId="7F070D7E"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A0330E" w14:textId="77777777" w:rsidR="002A07AC" w:rsidRPr="009302D0" w:rsidRDefault="002A07AC" w:rsidP="002A07AC">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D35E33" w14:textId="77777777" w:rsidR="002A07AC" w:rsidRPr="009302D0" w:rsidRDefault="002A07AC"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0D1BA9E" w14:textId="77777777" w:rsidR="002A07AC" w:rsidRPr="009302D0" w:rsidRDefault="002A07AC" w:rsidP="002A07AC">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8F13569" w14:textId="77777777" w:rsidR="002A07AC" w:rsidRPr="009302D0" w:rsidRDefault="002A07AC" w:rsidP="002A07AC">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89ADA36" w14:textId="77777777" w:rsidR="002A07AC" w:rsidRPr="009302D0" w:rsidRDefault="002A07AC" w:rsidP="002A07AC">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7B1EDA9" w14:textId="77777777" w:rsidR="002A07AC" w:rsidRPr="009302D0" w:rsidRDefault="002A07AC" w:rsidP="002A07AC">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FF72E08" w14:textId="77777777" w:rsidR="002A07AC" w:rsidRPr="00ED2389" w:rsidRDefault="002A07AC" w:rsidP="002A07AC">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8ADC73F" w14:textId="77777777" w:rsidR="002A07AC" w:rsidRPr="009302D0" w:rsidRDefault="002A07AC" w:rsidP="002A07AC">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DC1634D" w14:textId="77777777" w:rsidR="002A07AC" w:rsidRPr="009302D0" w:rsidRDefault="002A07AC" w:rsidP="002A07AC">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0B4947" w14:textId="77777777" w:rsidR="002A07AC" w:rsidRPr="009302D0" w:rsidRDefault="002A07AC" w:rsidP="002A07AC">
            <w:pPr>
              <w:spacing w:before="40" w:after="40" w:line="240" w:lineRule="auto"/>
              <w:jc w:val="center"/>
              <w:rPr>
                <w:rFonts w:asciiTheme="minorHAnsi" w:hAnsiTheme="minorHAnsi" w:cs="Calibri"/>
                <w:sz w:val="20"/>
                <w:szCs w:val="20"/>
              </w:rPr>
            </w:pPr>
          </w:p>
        </w:tc>
      </w:tr>
      <w:bookmarkEnd w:id="15"/>
      <w:tr w:rsidR="005572B6" w:rsidRPr="00B40ED8" w14:paraId="06F12A6D"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C10217" w14:textId="77777777" w:rsidR="005572B6" w:rsidRPr="001160DC" w:rsidRDefault="005572B6" w:rsidP="007F2C1F">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C7A0F30" w14:textId="2503AB6F" w:rsidR="005572B6" w:rsidRPr="001160DC" w:rsidRDefault="005572B6" w:rsidP="002950BA">
            <w:pPr>
              <w:pStyle w:val="P11"/>
            </w:pPr>
            <w:r>
              <w:t>Monitor con pannello di tipo opaco</w:t>
            </w:r>
            <w:r w:rsidR="002950BA">
              <w:t xml:space="preserve"> (</w:t>
            </w:r>
            <w:proofErr w:type="gramStart"/>
            <w:r w:rsidR="002950BA">
              <w:t>anti-riflesso</w:t>
            </w:r>
            <w:proofErr w:type="gramEnd"/>
            <w:r w:rsidR="002950BA">
              <w:t>)</w:t>
            </w:r>
            <w:r>
              <w:t>.</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41A56E51" w14:textId="77777777" w:rsidR="005572B6" w:rsidRPr="001160DC" w:rsidRDefault="005572B6" w:rsidP="007F2C1F">
            <w:pPr>
              <w:widowControl w:val="0"/>
              <w:spacing w:line="240" w:lineRule="auto"/>
              <w:jc w:val="center"/>
              <w:rPr>
                <w:rFonts w:cs="Calibri"/>
                <w:sz w:val="20"/>
                <w:szCs w:val="20"/>
              </w:rPr>
            </w:pPr>
            <w:r>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0285F704" w14:textId="77777777" w:rsidR="005572B6" w:rsidRPr="001160DC" w:rsidRDefault="005572B6" w:rsidP="007F2C1F">
            <w:pPr>
              <w:widowControl w:val="0"/>
              <w:spacing w:line="240" w:lineRule="auto"/>
              <w:jc w:val="center"/>
              <w:rPr>
                <w:rFonts w:cs="Calibri"/>
                <w:sz w:val="20"/>
                <w:szCs w:val="20"/>
              </w:rPr>
            </w:pPr>
            <w:r w:rsidRPr="001160DC">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86202E8" w14:textId="77777777" w:rsidR="005572B6" w:rsidRPr="001160DC" w:rsidRDefault="005572B6" w:rsidP="007F2C1F">
            <w:pPr>
              <w:widowControl w:val="0"/>
              <w:spacing w:line="240" w:lineRule="auto"/>
              <w:jc w:val="center"/>
              <w:rPr>
                <w:rFonts w:cs="Calibri"/>
                <w:sz w:val="20"/>
                <w:szCs w:val="20"/>
              </w:rPr>
            </w:pPr>
            <w:r w:rsidRPr="001160DC">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13166FCE" w14:textId="77777777" w:rsidR="005572B6" w:rsidRPr="001160DC" w:rsidRDefault="005572B6" w:rsidP="007F2C1F">
            <w:pPr>
              <w:widowControl w:val="0"/>
              <w:spacing w:line="240" w:lineRule="auto"/>
              <w:jc w:val="center"/>
              <w:rPr>
                <w:rFonts w:cs="Calibri"/>
                <w:sz w:val="20"/>
                <w:szCs w:val="20"/>
              </w:rPr>
            </w:pPr>
            <w:r w:rsidRPr="001160DC">
              <w:rPr>
                <w:rFonts w:cs="Calibri"/>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ECBDD11" w14:textId="77777777" w:rsidR="005572B6" w:rsidRPr="001160DC" w:rsidRDefault="005572B6" w:rsidP="007F2C1F">
            <w:pPr>
              <w:spacing w:before="40" w:after="40" w:line="240" w:lineRule="auto"/>
              <w:jc w:val="center"/>
              <w:rPr>
                <w:rFonts w:cs="Calibr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DECCDF6" w14:textId="77777777" w:rsidR="005572B6" w:rsidRPr="001160DC" w:rsidRDefault="005572B6" w:rsidP="007F2C1F">
            <w:pPr>
              <w:keepNext/>
              <w:keepLines/>
              <w:spacing w:line="240" w:lineRule="auto"/>
              <w:rPr>
                <w:rFonts w:asciiTheme="minorHAnsi" w:hAnsiTheme="minorHAnsi"/>
                <w:sz w:val="20"/>
                <w:szCs w:val="20"/>
              </w:rPr>
            </w:pPr>
            <w:r w:rsidRPr="001160DC">
              <w:rPr>
                <w:rFonts w:cs="Calibri"/>
                <w:sz w:val="20"/>
                <w:szCs w:val="20"/>
              </w:rPr>
              <w:t>Sarà assegnato il punteggio massimo in presenza della caratteristica richiesta, mentre sarà assegnato un punteggio pari a 0 in assenza.</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A628B7" w14:textId="19F03ABD" w:rsidR="005572B6" w:rsidRPr="001160DC" w:rsidRDefault="00346645" w:rsidP="007F2C1F">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174BFDC" w14:textId="77777777" w:rsidR="005572B6" w:rsidRPr="001160DC" w:rsidRDefault="005572B6" w:rsidP="007F2C1F">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711BF1" w:rsidRPr="00B40ED8" w14:paraId="34195A56"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CF5405B" w14:textId="77777777" w:rsidR="00711BF1" w:rsidRPr="009302D0" w:rsidRDefault="00711BF1" w:rsidP="00166ABB">
            <w:pPr>
              <w:pStyle w:val="paragrafo-tabella1"/>
              <w:keepNext/>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7B2DC12" w14:textId="56BA1E8F" w:rsidR="00711BF1" w:rsidRPr="009302D0" w:rsidRDefault="00711BF1" w:rsidP="00166ABB">
            <w:pPr>
              <w:pStyle w:val="Titolo3"/>
              <w:rPr>
                <w:color w:val="auto"/>
              </w:rPr>
            </w:pPr>
            <w:bookmarkStart w:id="16" w:name="_Toc529782872"/>
            <w:r w:rsidRPr="009302D0">
              <w:rPr>
                <w:color w:val="auto"/>
              </w:rPr>
              <w:t xml:space="preserve">Imaging </w:t>
            </w:r>
            <w:r w:rsidR="00403261">
              <w:rPr>
                <w:color w:val="auto"/>
              </w:rPr>
              <w:t>ecograf</w:t>
            </w:r>
            <w:r w:rsidRPr="009302D0">
              <w:rPr>
                <w:color w:val="auto"/>
              </w:rPr>
              <w:t>ico</w:t>
            </w:r>
            <w:r w:rsidR="006F45C3">
              <w:rPr>
                <w:color w:val="auto"/>
              </w:rPr>
              <w:t xml:space="preserve"> per tutti gli </w:t>
            </w:r>
            <w:r w:rsidR="00403261">
              <w:rPr>
                <w:color w:val="auto"/>
              </w:rPr>
              <w:t>ecotomograf</w:t>
            </w:r>
            <w:r w:rsidR="006F45C3">
              <w:rPr>
                <w:color w:val="auto"/>
              </w:rPr>
              <w:t>i</w:t>
            </w:r>
            <w:bookmarkEnd w:id="16"/>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3B15F81" w14:textId="1E2DC14F" w:rsidR="00711BF1" w:rsidRPr="009302D0" w:rsidRDefault="00193A28" w:rsidP="001E1600">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10</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6A99DDA" w14:textId="77777777" w:rsidR="00711BF1" w:rsidRPr="009302D0" w:rsidRDefault="00711BF1" w:rsidP="00166ABB">
            <w:pPr>
              <w:keepNext/>
              <w:spacing w:before="40" w:after="40" w:line="240" w:lineRule="auto"/>
              <w:jc w:val="center"/>
              <w:rPr>
                <w:rFonts w:asciiTheme="minorHAnsi" w:hAnsiTheme="minorHAnsi" w:cs="Calibri"/>
                <w:b/>
                <w:bCs/>
                <w:sz w:val="20"/>
                <w:szCs w:val="20"/>
              </w:rPr>
            </w:pPr>
          </w:p>
        </w:tc>
      </w:tr>
      <w:tr w:rsidR="001223DB" w:rsidRPr="00B40ED8" w14:paraId="34990EE9" w14:textId="77777777" w:rsidTr="004C5825">
        <w:trPr>
          <w:cantSplit/>
          <w:trHeight w:val="849"/>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BAB5A2D" w14:textId="77777777" w:rsidR="001223DB" w:rsidRPr="009302D0" w:rsidRDefault="001223DB" w:rsidP="00CD22BB">
            <w:pPr>
              <w:pStyle w:val="paragrafo-tabella1"/>
              <w:keepNext/>
              <w:keepLines/>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7AF4E63" w14:textId="2640435B" w:rsidR="001223DB" w:rsidRPr="009302D0" w:rsidRDefault="001223DB" w:rsidP="002950BA">
            <w:pPr>
              <w:pStyle w:val="P11"/>
            </w:pPr>
            <w:r w:rsidRPr="009302D0">
              <w:t xml:space="preserve">Modalità di imaging </w:t>
            </w:r>
            <w:r w:rsidR="002950BA">
              <w:t>richieste</w:t>
            </w:r>
            <w:r w:rsidRPr="009302D0">
              <w:t xml:space="preserve">: </w:t>
            </w:r>
          </w:p>
          <w:p w14:paraId="6B5EDDDD" w14:textId="77777777" w:rsidR="001223DB" w:rsidRPr="009302D0" w:rsidRDefault="001223DB" w:rsidP="002950BA">
            <w:pPr>
              <w:pStyle w:val="P11"/>
              <w:numPr>
                <w:ilvl w:val="0"/>
                <w:numId w:val="19"/>
              </w:numPr>
            </w:pPr>
            <w:r w:rsidRPr="009302D0">
              <w:t>B-mode</w:t>
            </w:r>
          </w:p>
          <w:p w14:paraId="31726671" w14:textId="77777777" w:rsidR="001223DB" w:rsidRPr="009302D0" w:rsidRDefault="001223DB" w:rsidP="002950BA">
            <w:pPr>
              <w:pStyle w:val="P11"/>
              <w:numPr>
                <w:ilvl w:val="0"/>
                <w:numId w:val="19"/>
              </w:numPr>
            </w:pPr>
            <w:r w:rsidRPr="009302D0">
              <w:t>M-mode</w:t>
            </w:r>
          </w:p>
          <w:p w14:paraId="2A338B34" w14:textId="77777777" w:rsidR="002950BA" w:rsidRDefault="001223DB" w:rsidP="002950BA">
            <w:pPr>
              <w:pStyle w:val="P11"/>
              <w:numPr>
                <w:ilvl w:val="0"/>
                <w:numId w:val="19"/>
              </w:numPr>
            </w:pPr>
            <w:r w:rsidRPr="009302D0">
              <w:t>Doppler pulsato</w:t>
            </w:r>
          </w:p>
          <w:p w14:paraId="73B45CC9" w14:textId="77777777" w:rsidR="002950BA" w:rsidRDefault="001223DB" w:rsidP="002950BA">
            <w:pPr>
              <w:pStyle w:val="P11"/>
              <w:numPr>
                <w:ilvl w:val="0"/>
                <w:numId w:val="19"/>
              </w:numPr>
            </w:pPr>
            <w:r w:rsidRPr="009302D0">
              <w:t>Doppler continuo</w:t>
            </w:r>
          </w:p>
          <w:p w14:paraId="3DAFB7DE" w14:textId="77777777" w:rsidR="002950BA" w:rsidRDefault="001223DB" w:rsidP="002950BA">
            <w:pPr>
              <w:pStyle w:val="P11"/>
              <w:numPr>
                <w:ilvl w:val="0"/>
                <w:numId w:val="19"/>
              </w:numPr>
            </w:pPr>
            <w:r w:rsidRPr="009302D0">
              <w:t>Color doppler</w:t>
            </w:r>
          </w:p>
          <w:p w14:paraId="12FE9FCA" w14:textId="405FFE68" w:rsidR="001223DB" w:rsidRPr="009302D0" w:rsidRDefault="001223DB" w:rsidP="002950BA">
            <w:pPr>
              <w:pStyle w:val="P11"/>
              <w:numPr>
                <w:ilvl w:val="0"/>
                <w:numId w:val="19"/>
              </w:numPr>
            </w:pPr>
            <w:r w:rsidRPr="009302D0">
              <w:t>Power doppler</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4D44BE68" w14:textId="77777777" w:rsidR="001223DB" w:rsidRPr="009302D0" w:rsidRDefault="001223DB" w:rsidP="00FB2A12">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1497432"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9FB88E4"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1BF6DCB"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7E3CBDA"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9105280" w14:textId="77777777" w:rsidR="001223DB" w:rsidRPr="009302D0" w:rsidRDefault="001223DB" w:rsidP="00FB2A12">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239A5FB"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8A171D8"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28EF6203" w14:textId="77777777" w:rsidTr="004C5825">
        <w:trPr>
          <w:cantSplit/>
          <w:trHeight w:val="850"/>
        </w:trPr>
        <w:tc>
          <w:tcPr>
            <w:tcW w:w="235" w:type="pct"/>
            <w:vMerge/>
            <w:tcBorders>
              <w:left w:val="single" w:sz="4" w:space="0" w:color="C0504D" w:themeColor="accent2"/>
              <w:right w:val="single" w:sz="4" w:space="0" w:color="C0504D" w:themeColor="accent2"/>
            </w:tcBorders>
            <w:shd w:val="clear" w:color="auto" w:fill="FFFFFF" w:themeFill="background1"/>
            <w:vAlign w:val="center"/>
          </w:tcPr>
          <w:p w14:paraId="6EDDD742" w14:textId="77777777" w:rsidR="001223DB" w:rsidRPr="009302D0" w:rsidRDefault="001223DB" w:rsidP="00CD22BB">
            <w:pPr>
              <w:pStyle w:val="paragrafo-tabella1"/>
              <w:keepNext/>
              <w:keepLines/>
              <w:numPr>
                <w:ilvl w:val="2"/>
                <w:numId w:val="4"/>
              </w:numPr>
            </w:pPr>
          </w:p>
        </w:tc>
        <w:tc>
          <w:tcPr>
            <w:tcW w:w="1237" w:type="pct"/>
            <w:vMerge/>
            <w:tcBorders>
              <w:left w:val="single" w:sz="4" w:space="0" w:color="C0504D" w:themeColor="accent2"/>
              <w:right w:val="single" w:sz="4" w:space="0" w:color="C0504D" w:themeColor="accent2"/>
            </w:tcBorders>
            <w:shd w:val="clear" w:color="auto" w:fill="FFFFFF" w:themeFill="background1"/>
            <w:vAlign w:val="center"/>
          </w:tcPr>
          <w:p w14:paraId="4F97FE47" w14:textId="77777777" w:rsidR="001223DB" w:rsidRPr="009302D0" w:rsidRDefault="001223DB" w:rsidP="002950BA">
            <w:pPr>
              <w:pStyle w:val="P11"/>
            </w:pPr>
          </w:p>
        </w:tc>
        <w:tc>
          <w:tcPr>
            <w:tcW w:w="332" w:type="pct"/>
            <w:vMerge/>
            <w:tcBorders>
              <w:left w:val="single" w:sz="4" w:space="0" w:color="C0504D" w:themeColor="accent2"/>
              <w:right w:val="single" w:sz="4" w:space="0" w:color="C0504D" w:themeColor="accent2"/>
            </w:tcBorders>
            <w:vAlign w:val="center"/>
          </w:tcPr>
          <w:p w14:paraId="1502DB03" w14:textId="77777777" w:rsidR="001223DB" w:rsidRPr="009302D0" w:rsidRDefault="001223DB" w:rsidP="00CD22BB">
            <w:pPr>
              <w:keepNext/>
              <w:keepLines/>
              <w:widowControl w:val="0"/>
              <w:spacing w:line="240" w:lineRule="auto"/>
              <w:jc w:val="center"/>
              <w:rPr>
                <w:rFonts w:cs="Calibri"/>
                <w:sz w:val="20"/>
                <w:szCs w:val="20"/>
              </w:rPr>
            </w:pPr>
          </w:p>
        </w:tc>
        <w:tc>
          <w:tcPr>
            <w:tcW w:w="264" w:type="pct"/>
            <w:vMerge/>
            <w:tcBorders>
              <w:left w:val="single" w:sz="4" w:space="0" w:color="C0504D" w:themeColor="accent2"/>
              <w:right w:val="single" w:sz="4" w:space="0" w:color="C0504D" w:themeColor="accent2"/>
            </w:tcBorders>
            <w:shd w:val="clear" w:color="auto" w:fill="auto"/>
            <w:vAlign w:val="center"/>
          </w:tcPr>
          <w:p w14:paraId="2998C72D" w14:textId="77777777" w:rsidR="001223DB" w:rsidRPr="009302D0" w:rsidRDefault="001223DB" w:rsidP="00771B79">
            <w:pPr>
              <w:widowControl w:val="0"/>
              <w:spacing w:line="240" w:lineRule="auto"/>
              <w:jc w:val="center"/>
              <w:rPr>
                <w:rFonts w:cs="Calibri"/>
                <w:sz w:val="20"/>
                <w:szCs w:val="20"/>
              </w:rPr>
            </w:pPr>
          </w:p>
        </w:tc>
        <w:tc>
          <w:tcPr>
            <w:tcW w:w="267" w:type="pct"/>
            <w:vMerge/>
            <w:tcBorders>
              <w:left w:val="single" w:sz="4" w:space="0" w:color="C0504D" w:themeColor="accent2"/>
              <w:right w:val="single" w:sz="4" w:space="0" w:color="C0504D" w:themeColor="accent2"/>
            </w:tcBorders>
            <w:vAlign w:val="center"/>
          </w:tcPr>
          <w:p w14:paraId="651DCEF4" w14:textId="77777777" w:rsidR="001223DB" w:rsidRPr="009302D0" w:rsidRDefault="001223DB" w:rsidP="00771B79">
            <w:pPr>
              <w:widowControl w:val="0"/>
              <w:spacing w:line="240" w:lineRule="auto"/>
              <w:jc w:val="center"/>
              <w:rPr>
                <w:rFonts w:cs="Calibri"/>
                <w:sz w:val="20"/>
                <w:szCs w:val="20"/>
              </w:rPr>
            </w:pPr>
          </w:p>
        </w:tc>
        <w:tc>
          <w:tcPr>
            <w:tcW w:w="331" w:type="pct"/>
            <w:vMerge/>
            <w:tcBorders>
              <w:left w:val="single" w:sz="4" w:space="0" w:color="C0504D" w:themeColor="accent2"/>
              <w:right w:val="single" w:sz="4" w:space="0" w:color="C0504D" w:themeColor="accent2"/>
            </w:tcBorders>
            <w:shd w:val="clear" w:color="auto" w:fill="auto"/>
            <w:vAlign w:val="center"/>
          </w:tcPr>
          <w:p w14:paraId="43995D07" w14:textId="77777777" w:rsidR="001223DB" w:rsidRPr="009302D0" w:rsidRDefault="001223DB" w:rsidP="00771B7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D92AF14"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right w:val="single" w:sz="4" w:space="0" w:color="C0504D" w:themeColor="accent2"/>
            </w:tcBorders>
            <w:shd w:val="clear" w:color="auto" w:fill="FFFFFF" w:themeFill="background1"/>
            <w:vAlign w:val="center"/>
          </w:tcPr>
          <w:p w14:paraId="2F5394CB" w14:textId="77777777" w:rsidR="001223DB" w:rsidRPr="009302D0" w:rsidRDefault="001223DB" w:rsidP="00771B79">
            <w:pPr>
              <w:spacing w:before="40" w:after="40" w:line="240" w:lineRule="auto"/>
              <w:jc w:val="center"/>
              <w:rPr>
                <w:rFonts w:cs="Calibri"/>
                <w:sz w:val="20"/>
                <w:szCs w:val="20"/>
              </w:rPr>
            </w:pPr>
          </w:p>
        </w:tc>
        <w:tc>
          <w:tcPr>
            <w:tcW w:w="225" w:type="pct"/>
            <w:vMerge/>
            <w:tcBorders>
              <w:left w:val="single" w:sz="4" w:space="0" w:color="C0504D" w:themeColor="accent2"/>
              <w:right w:val="single" w:sz="4" w:space="0" w:color="C0504D" w:themeColor="accent2"/>
            </w:tcBorders>
            <w:shd w:val="clear" w:color="auto" w:fill="FFFFFF" w:themeFill="background1"/>
            <w:vAlign w:val="center"/>
          </w:tcPr>
          <w:p w14:paraId="347FF368" w14:textId="77777777" w:rsidR="001223DB" w:rsidRPr="009302D0" w:rsidRDefault="001223DB" w:rsidP="00771B7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right w:val="single" w:sz="4" w:space="0" w:color="C0504D" w:themeColor="accent2"/>
            </w:tcBorders>
            <w:shd w:val="clear" w:color="auto" w:fill="FFFFFF" w:themeFill="background1"/>
            <w:vAlign w:val="center"/>
          </w:tcPr>
          <w:p w14:paraId="2BA9B772" w14:textId="77777777" w:rsidR="001223DB" w:rsidRPr="009302D0" w:rsidRDefault="001223DB" w:rsidP="00771B79">
            <w:pPr>
              <w:spacing w:before="40" w:after="40" w:line="240" w:lineRule="auto"/>
              <w:jc w:val="center"/>
              <w:rPr>
                <w:rFonts w:asciiTheme="minorHAnsi" w:hAnsiTheme="minorHAnsi" w:cs="Calibri"/>
                <w:sz w:val="20"/>
                <w:szCs w:val="20"/>
              </w:rPr>
            </w:pPr>
          </w:p>
        </w:tc>
      </w:tr>
      <w:tr w:rsidR="001223DB" w:rsidRPr="00B40ED8" w14:paraId="1C20C030"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28FDF84" w14:textId="77777777" w:rsidR="001223DB" w:rsidRPr="009302D0" w:rsidRDefault="001223DB" w:rsidP="00CD22BB">
            <w:pPr>
              <w:pStyle w:val="paragrafo-tabella1"/>
              <w:keepNext/>
              <w:keepLines/>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47E76EF" w14:textId="1C09063D" w:rsidR="001223DB" w:rsidRPr="009302D0" w:rsidDel="00EF31DE" w:rsidRDefault="001223DB" w:rsidP="002950BA">
            <w:pPr>
              <w:pStyle w:val="P11"/>
            </w:pPr>
            <w:r w:rsidRPr="009302D0">
              <w:t>B-mode ad elevata risoluzione di contrasto, elevata risoluzione spaziale, con elevata penetrazione del fascio.</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2A5A091" w14:textId="77777777" w:rsidR="001223DB" w:rsidRPr="009302D0" w:rsidRDefault="001223DB" w:rsidP="00CD22BB">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70DC12E"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35B8C7C5"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CD4A40A"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4A5D472"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8D3F7D2"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6D72E65"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81BC351"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6A0A2C26"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F79A909" w14:textId="77777777" w:rsidR="001223DB" w:rsidRPr="009302D0" w:rsidRDefault="001223DB" w:rsidP="00CD22BB">
            <w:pPr>
              <w:pStyle w:val="paragrafo-tabella1"/>
              <w:keepNext/>
              <w:keepLines/>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568F91" w14:textId="77777777" w:rsidR="001223DB" w:rsidRPr="009302D0" w:rsidDel="00EF31DE"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8CE8A96" w14:textId="77777777" w:rsidR="001223DB" w:rsidRPr="009302D0" w:rsidRDefault="001223DB" w:rsidP="00CD22BB">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6A77F52" w14:textId="77777777" w:rsidR="001223DB" w:rsidRPr="009302D0" w:rsidRDefault="001223DB" w:rsidP="00CD22BB">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2CC5D08" w14:textId="77777777" w:rsidR="001223DB" w:rsidRPr="009302D0" w:rsidRDefault="001223DB" w:rsidP="00CD22BB">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519D97E" w14:textId="77777777" w:rsidR="001223DB" w:rsidRPr="009302D0" w:rsidRDefault="001223DB" w:rsidP="00CD22BB">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BB98B98"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2D115F" w14:textId="77777777" w:rsidR="001223DB" w:rsidRPr="009302D0" w:rsidRDefault="001223DB" w:rsidP="00CD22BB">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4004A78" w14:textId="77777777" w:rsidR="001223DB" w:rsidRPr="009302D0" w:rsidRDefault="001223DB" w:rsidP="00CD22BB">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35B915" w14:textId="77777777" w:rsidR="001223DB" w:rsidRPr="009302D0" w:rsidRDefault="001223DB" w:rsidP="00CD22BB">
            <w:pPr>
              <w:keepNext/>
              <w:keepLines/>
              <w:spacing w:before="40" w:after="40" w:line="240" w:lineRule="auto"/>
              <w:jc w:val="center"/>
              <w:rPr>
                <w:rFonts w:asciiTheme="minorHAnsi" w:hAnsiTheme="minorHAnsi" w:cs="Calibri"/>
                <w:sz w:val="20"/>
                <w:szCs w:val="20"/>
              </w:rPr>
            </w:pPr>
          </w:p>
        </w:tc>
      </w:tr>
      <w:tr w:rsidR="001223DB" w:rsidRPr="00B40ED8" w14:paraId="41561162"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34C9F9F" w14:textId="77777777" w:rsidR="001223DB" w:rsidRPr="009302D0"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D946D3A" w14:textId="77777777" w:rsidR="001223DB" w:rsidRPr="009302D0" w:rsidDel="00EF31DE" w:rsidRDefault="001223DB" w:rsidP="002950BA">
            <w:pPr>
              <w:pStyle w:val="P11"/>
            </w:pPr>
            <w:r w:rsidRPr="009302D0">
              <w:t>B-mode ad elevata risoluzione temporale.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22F3B70" w14:textId="77777777" w:rsidR="001223DB" w:rsidRPr="009302D0" w:rsidRDefault="001223DB" w:rsidP="00DC1656">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9080AB4"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448FA57C"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5CC56E5"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B2E68A9"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E71CA39"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E67DAB4"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13DF7BF"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1FC94DF2"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DE5C2E2"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7214B9" w14:textId="77777777" w:rsidR="001223DB" w:rsidRPr="009302D0" w:rsidDel="00EF31DE"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D91AEA9"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8E65EBE"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8CD4E3A"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3EF18B"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4C53F9C"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E25FC8B" w14:textId="77777777" w:rsidR="001223DB" w:rsidRPr="009302D0" w:rsidRDefault="001223DB" w:rsidP="00D72508">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56352A"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0426FD6"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015DF613" w14:textId="77777777" w:rsidTr="004C5825">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8BFF14B" w14:textId="77777777" w:rsidR="001223DB" w:rsidRPr="009302D0" w:rsidRDefault="001223DB" w:rsidP="00D90CD4">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6987C73" w14:textId="77777777" w:rsidR="001223DB" w:rsidRPr="009302D0" w:rsidDel="00EF31DE" w:rsidRDefault="001223DB" w:rsidP="002950BA">
            <w:pPr>
              <w:pStyle w:val="P11"/>
            </w:pPr>
            <w:r w:rsidRPr="009302D0">
              <w:t>B-mode con ottimizzazione della uniformità del fascio ultrasonoro.</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2EB1613"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FBACFFC"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6CC9E4C4"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185A148A"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2D2A3CF"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5E32672"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646D2FC"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618D2DC"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6322E81D" w14:textId="77777777" w:rsidTr="004C5825">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CB5FA9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C5A40FA"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D7B93EB"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8E67F7B"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DB554BE"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080ECAB"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D042879"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3918752" w14:textId="77777777" w:rsidR="001223DB" w:rsidRPr="009302D0" w:rsidRDefault="001223DB" w:rsidP="00D72508">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0114B5"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18414E9"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49713D1A"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4D2F9217" w14:textId="77777777" w:rsidR="001223DB" w:rsidRPr="009302D0" w:rsidRDefault="001223DB" w:rsidP="00771B79">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auto"/>
            <w:vAlign w:val="center"/>
          </w:tcPr>
          <w:p w14:paraId="35044D94" w14:textId="51E1E618" w:rsidR="001223DB" w:rsidRPr="009302D0" w:rsidRDefault="001223DB" w:rsidP="002950BA">
            <w:pPr>
              <w:pStyle w:val="P11"/>
            </w:pPr>
            <w:r w:rsidRPr="009302D0">
              <w:t>Doppler con elevata sensibilità di flusso.</w:t>
            </w:r>
          </w:p>
        </w:tc>
        <w:tc>
          <w:tcPr>
            <w:tcW w:w="332" w:type="pct"/>
            <w:vMerge w:val="restart"/>
            <w:tcBorders>
              <w:left w:val="single" w:sz="4" w:space="0" w:color="C0504D" w:themeColor="accent2"/>
              <w:right w:val="single" w:sz="4" w:space="0" w:color="C0504D" w:themeColor="accent2"/>
            </w:tcBorders>
            <w:vAlign w:val="center"/>
          </w:tcPr>
          <w:p w14:paraId="0120FCB6"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98B92B4"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A87F343"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3C8C178C"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5703744"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1D050AA4"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575EE5F"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846A693"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199E6529"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41F746" w14:textId="77777777" w:rsidR="001223DB" w:rsidRPr="009302D0" w:rsidRDefault="001223DB" w:rsidP="00771B79">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5B7F054"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C8B8D52" w14:textId="77777777" w:rsidR="001223DB" w:rsidRPr="009302D0" w:rsidRDefault="001223DB" w:rsidP="00771B79">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0B97594" w14:textId="77777777" w:rsidR="001223DB" w:rsidRPr="009302D0" w:rsidRDefault="001223DB" w:rsidP="00771B7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5E09319" w14:textId="77777777" w:rsidR="001223DB" w:rsidRPr="009302D0" w:rsidRDefault="001223DB" w:rsidP="00771B7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77E1E0" w14:textId="77777777" w:rsidR="001223DB" w:rsidRPr="009302D0" w:rsidRDefault="001223DB" w:rsidP="00771B7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9212645"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C5DB04" w14:textId="77777777" w:rsidR="001223DB" w:rsidRPr="009302D0" w:rsidRDefault="001223DB" w:rsidP="00771B79">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6FF9E6" w14:textId="77777777" w:rsidR="001223DB" w:rsidRPr="009302D0" w:rsidRDefault="001223DB" w:rsidP="00771B7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D2D768" w14:textId="77777777" w:rsidR="001223DB" w:rsidRPr="009302D0" w:rsidRDefault="001223DB" w:rsidP="00771B79">
            <w:pPr>
              <w:spacing w:before="40" w:after="40" w:line="240" w:lineRule="auto"/>
              <w:jc w:val="center"/>
              <w:rPr>
                <w:rFonts w:asciiTheme="minorHAnsi" w:hAnsiTheme="minorHAnsi" w:cs="Calibri"/>
                <w:sz w:val="20"/>
                <w:szCs w:val="20"/>
              </w:rPr>
            </w:pPr>
          </w:p>
        </w:tc>
      </w:tr>
      <w:tr w:rsidR="001223DB" w:rsidRPr="00B40ED8" w14:paraId="4B960F67"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C9B8818"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25C0F562" w14:textId="77777777" w:rsidR="001223DB" w:rsidRPr="009302D0" w:rsidRDefault="001223DB" w:rsidP="002950BA">
            <w:pPr>
              <w:pStyle w:val="P11"/>
            </w:pPr>
            <w:r w:rsidRPr="009302D0">
              <w:t>Possibilità di visualizzazione a monitor delle immagini salvate durante l’esame.</w:t>
            </w:r>
          </w:p>
        </w:tc>
        <w:tc>
          <w:tcPr>
            <w:tcW w:w="332" w:type="pct"/>
            <w:vMerge w:val="restart"/>
            <w:tcBorders>
              <w:left w:val="single" w:sz="4" w:space="0" w:color="C0504D" w:themeColor="accent2"/>
              <w:right w:val="single" w:sz="4" w:space="0" w:color="C0504D" w:themeColor="accent2"/>
            </w:tcBorders>
            <w:vAlign w:val="center"/>
          </w:tcPr>
          <w:p w14:paraId="76928365"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DC7AEE0"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08CCAE0"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44FC4D2"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33E9724"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6338F44D"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B011EF8"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150DC047"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0E9B11F0"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6D9B15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8745487"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1DBB2A9" w14:textId="77777777" w:rsidR="001223DB" w:rsidRPr="009302D0" w:rsidRDefault="001223DB" w:rsidP="00771B79">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461BB5D" w14:textId="77777777" w:rsidR="001223DB" w:rsidRPr="009302D0" w:rsidRDefault="001223DB" w:rsidP="00771B7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45D9A94" w14:textId="77777777" w:rsidR="001223DB" w:rsidRPr="009302D0" w:rsidRDefault="001223DB" w:rsidP="00771B7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5FFF7A9" w14:textId="77777777" w:rsidR="001223DB" w:rsidRPr="009302D0" w:rsidRDefault="001223DB" w:rsidP="00771B7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7CCC458"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595356B" w14:textId="77777777" w:rsidR="001223DB" w:rsidRPr="009302D0" w:rsidRDefault="001223DB" w:rsidP="00D72508">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2F0E5C"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4693A5"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8E4DA0" w:rsidRPr="00B40ED8" w14:paraId="209870D2" w14:textId="77777777" w:rsidTr="0060239E">
        <w:trPr>
          <w:cantSplit/>
          <w:trHeight w:val="20"/>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E0BD45D" w14:textId="77777777" w:rsidR="008E4DA0" w:rsidRPr="001160DC" w:rsidRDefault="008E4DA0" w:rsidP="007F2C1F">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6DEEC1E" w14:textId="7C7DE1B3" w:rsidR="008E4DA0" w:rsidRPr="001160DC" w:rsidRDefault="002950BA" w:rsidP="002950BA">
            <w:pPr>
              <w:pStyle w:val="P11"/>
            </w:pPr>
            <w:r>
              <w:t xml:space="preserve">Zoom ad alta definizione su immagini real-time e </w:t>
            </w:r>
            <w:proofErr w:type="spellStart"/>
            <w:r>
              <w:t>Cineloop</w:t>
            </w:r>
            <w:proofErr w:type="spellEnd"/>
            <w:r>
              <w:t>.</w:t>
            </w:r>
          </w:p>
        </w:tc>
        <w:tc>
          <w:tcPr>
            <w:tcW w:w="332" w:type="pct"/>
            <w:vMerge w:val="restart"/>
            <w:tcBorders>
              <w:left w:val="single" w:sz="4" w:space="0" w:color="C0504D" w:themeColor="accent2"/>
              <w:right w:val="single" w:sz="4" w:space="0" w:color="C0504D" w:themeColor="accent2"/>
            </w:tcBorders>
            <w:vAlign w:val="center"/>
          </w:tcPr>
          <w:p w14:paraId="41153050" w14:textId="77777777" w:rsidR="008E4DA0" w:rsidRPr="001160DC" w:rsidRDefault="008E4DA0" w:rsidP="007F2C1F">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4EB38BD" w14:textId="77777777" w:rsidR="008E4DA0" w:rsidRPr="001160DC" w:rsidRDefault="008E4DA0" w:rsidP="007F2C1F">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EEC9609" w14:textId="77777777" w:rsidR="008E4DA0" w:rsidRPr="001160DC" w:rsidRDefault="008E4DA0" w:rsidP="007F2C1F">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54495E9" w14:textId="77777777" w:rsidR="008E4DA0" w:rsidRPr="001160DC" w:rsidRDefault="008E4DA0" w:rsidP="007F2C1F">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337DFC9" w14:textId="77777777" w:rsidR="008E4DA0" w:rsidRPr="00ED2389" w:rsidRDefault="008E4DA0"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4191218C" w14:textId="77777777" w:rsidR="008E4DA0" w:rsidRPr="001160DC" w:rsidRDefault="008E4DA0" w:rsidP="007F2C1F">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7C0D7B1" w14:textId="77777777" w:rsidR="008E4DA0" w:rsidRPr="001160DC" w:rsidRDefault="008E4DA0" w:rsidP="007F2C1F">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C1F875B" w14:textId="77777777" w:rsidR="008E4DA0" w:rsidRPr="001160DC" w:rsidRDefault="008E4DA0" w:rsidP="007F2C1F">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8E4DA0" w:rsidRPr="00B40ED8" w14:paraId="63499FFB" w14:textId="77777777" w:rsidTr="0060239E">
        <w:trPr>
          <w:cantSplit/>
          <w:trHeight w:val="2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2CFC10" w14:textId="77777777" w:rsidR="008E4DA0" w:rsidRPr="001160DC" w:rsidRDefault="008E4DA0" w:rsidP="007F2C1F">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FCEA823" w14:textId="77777777" w:rsidR="008E4DA0" w:rsidRPr="001160DC" w:rsidRDefault="008E4DA0"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61514A3" w14:textId="77777777" w:rsidR="008E4DA0" w:rsidRPr="001160DC" w:rsidRDefault="008E4DA0" w:rsidP="007F2C1F">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1C5ADD3" w14:textId="77777777" w:rsidR="008E4DA0" w:rsidRPr="001160DC" w:rsidRDefault="008E4DA0" w:rsidP="007F2C1F">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7AA2DD4" w14:textId="77777777" w:rsidR="008E4DA0" w:rsidRPr="001160DC" w:rsidRDefault="008E4DA0" w:rsidP="007F2C1F">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6ACDE02" w14:textId="77777777" w:rsidR="008E4DA0" w:rsidRPr="001160DC" w:rsidRDefault="008E4DA0" w:rsidP="007F2C1F">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0CDAADA" w14:textId="77777777" w:rsidR="008E4DA0" w:rsidRPr="00ED2389" w:rsidRDefault="008E4DA0"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20228B" w14:textId="77777777" w:rsidR="008E4DA0" w:rsidRPr="001160DC" w:rsidRDefault="008E4DA0" w:rsidP="007F2C1F">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DA14EE" w14:textId="77777777" w:rsidR="008E4DA0" w:rsidRPr="001160DC" w:rsidRDefault="008E4DA0" w:rsidP="007F2C1F">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6192CD" w14:textId="77777777" w:rsidR="008E4DA0" w:rsidRPr="001160DC" w:rsidRDefault="008E4DA0" w:rsidP="007F2C1F">
            <w:pPr>
              <w:spacing w:before="40" w:after="40" w:line="240" w:lineRule="auto"/>
              <w:jc w:val="center"/>
              <w:rPr>
                <w:rFonts w:asciiTheme="minorHAnsi" w:hAnsiTheme="minorHAnsi" w:cs="Calibri"/>
                <w:sz w:val="20"/>
                <w:szCs w:val="20"/>
              </w:rPr>
            </w:pPr>
          </w:p>
        </w:tc>
      </w:tr>
      <w:tr w:rsidR="0051325B" w:rsidRPr="00B40ED8" w14:paraId="38B59AA7" w14:textId="77777777" w:rsidTr="00024814">
        <w:trPr>
          <w:cantSplit/>
          <w:trHeight w:val="13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A9AD2BE" w14:textId="77777777" w:rsidR="0051325B" w:rsidRPr="009302D0" w:rsidRDefault="0051325B" w:rsidP="00024814">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0938D6D" w14:textId="51AD1469" w:rsidR="0051325B" w:rsidRPr="009302D0" w:rsidRDefault="002950BA" w:rsidP="002950BA">
            <w:pPr>
              <w:pStyle w:val="P11"/>
            </w:pPr>
            <w:r>
              <w:t>Imaging</w:t>
            </w:r>
            <w:r w:rsidR="0051325B" w:rsidRPr="009302D0">
              <w:t xml:space="preserve"> armonico abilitato </w:t>
            </w:r>
            <w:r>
              <w:t xml:space="preserve">almeno </w:t>
            </w:r>
            <w:r w:rsidR="0051325B" w:rsidRPr="009302D0">
              <w:t>su sonde</w:t>
            </w:r>
            <w:r>
              <w:t xml:space="preserve"> lineari e convex</w:t>
            </w:r>
            <w:r w:rsidR="0051325B" w:rsidRPr="009302D0">
              <w:t>.</w:t>
            </w:r>
          </w:p>
        </w:tc>
        <w:tc>
          <w:tcPr>
            <w:tcW w:w="332" w:type="pct"/>
            <w:vMerge w:val="restart"/>
            <w:tcBorders>
              <w:left w:val="single" w:sz="4" w:space="0" w:color="C0504D" w:themeColor="accent2"/>
              <w:right w:val="single" w:sz="4" w:space="0" w:color="C0504D" w:themeColor="accent2"/>
            </w:tcBorders>
            <w:vAlign w:val="center"/>
          </w:tcPr>
          <w:p w14:paraId="17A5769A" w14:textId="77777777" w:rsidR="0051325B" w:rsidRPr="009302D0" w:rsidRDefault="0051325B" w:rsidP="00024814">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1C3A9EB" w14:textId="77777777" w:rsidR="0051325B" w:rsidRPr="009302D0" w:rsidRDefault="0051325B" w:rsidP="00024814">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0A5A6A26" w14:textId="77777777" w:rsidR="0051325B" w:rsidRPr="009302D0" w:rsidRDefault="0051325B" w:rsidP="00024814">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9A6FC1C" w14:textId="77777777" w:rsidR="0051325B" w:rsidRPr="009302D0" w:rsidRDefault="0051325B" w:rsidP="00024814">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622A2E1" w14:textId="77777777" w:rsidR="0051325B" w:rsidRPr="00ED2389" w:rsidRDefault="0051325B" w:rsidP="00024814">
            <w:pPr>
              <w:keepNext/>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19CF4A03" w14:textId="77777777" w:rsidR="0051325B" w:rsidRPr="009302D0" w:rsidRDefault="0051325B" w:rsidP="00024814">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40571860" w14:textId="77777777" w:rsidR="0051325B" w:rsidRPr="009302D0" w:rsidRDefault="0051325B" w:rsidP="00024814">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684EF90F" w14:textId="77777777" w:rsidR="0051325B" w:rsidRPr="009302D0" w:rsidRDefault="0051325B" w:rsidP="00024814">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51325B" w:rsidRPr="00B40ED8" w14:paraId="1BF23B9A" w14:textId="77777777" w:rsidTr="00024814">
        <w:trPr>
          <w:cantSplit/>
          <w:trHeight w:val="13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9FAC938" w14:textId="77777777" w:rsidR="0051325B" w:rsidRPr="009302D0" w:rsidRDefault="0051325B" w:rsidP="00024814">
            <w:pPr>
              <w:pStyle w:val="paragrafo-tabella1"/>
              <w:keepNext/>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50626F0" w14:textId="77777777" w:rsidR="0051325B" w:rsidRPr="009302D0" w:rsidRDefault="0051325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8108481" w14:textId="77777777" w:rsidR="0051325B" w:rsidRPr="009302D0" w:rsidRDefault="0051325B" w:rsidP="00024814">
            <w:pPr>
              <w:keepNext/>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CB80F00" w14:textId="77777777" w:rsidR="0051325B" w:rsidRPr="009302D0" w:rsidRDefault="0051325B" w:rsidP="00024814">
            <w:pPr>
              <w:keepNext/>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C242713" w14:textId="77777777" w:rsidR="0051325B" w:rsidRPr="009302D0" w:rsidRDefault="0051325B" w:rsidP="00024814">
            <w:pPr>
              <w:keepNext/>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1FBE6F4" w14:textId="77777777" w:rsidR="0051325B" w:rsidRPr="009302D0" w:rsidRDefault="0051325B" w:rsidP="00024814">
            <w:pPr>
              <w:keepNext/>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7D823C9" w14:textId="77777777" w:rsidR="0051325B" w:rsidRPr="00ED2389" w:rsidRDefault="0051325B" w:rsidP="00024814">
            <w:pPr>
              <w:keepNext/>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E1CDAE" w14:textId="77777777" w:rsidR="0051325B" w:rsidRPr="009302D0" w:rsidRDefault="0051325B" w:rsidP="00024814">
            <w:pPr>
              <w:keepNext/>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69C6920" w14:textId="77777777" w:rsidR="0051325B" w:rsidRPr="009302D0" w:rsidRDefault="0051325B" w:rsidP="00024814">
            <w:pPr>
              <w:keepNext/>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979AD19" w14:textId="77777777" w:rsidR="0051325B" w:rsidRPr="009302D0" w:rsidRDefault="0051325B" w:rsidP="00024814">
            <w:pPr>
              <w:keepNext/>
              <w:spacing w:before="40" w:after="40" w:line="240" w:lineRule="auto"/>
              <w:jc w:val="center"/>
              <w:rPr>
                <w:rFonts w:asciiTheme="minorHAnsi" w:hAnsiTheme="minorHAnsi" w:cs="Calibri"/>
                <w:sz w:val="20"/>
                <w:szCs w:val="20"/>
              </w:rPr>
            </w:pPr>
          </w:p>
        </w:tc>
      </w:tr>
      <w:tr w:rsidR="001223DB" w:rsidRPr="00B40ED8" w14:paraId="64570D5B"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38E54A1"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6517B68" w14:textId="18A7374B" w:rsidR="001223DB" w:rsidRPr="009302D0" w:rsidRDefault="001223DB" w:rsidP="002950BA">
            <w:pPr>
              <w:pStyle w:val="P11"/>
            </w:pPr>
            <w:r w:rsidRPr="009302D0">
              <w:t xml:space="preserve">Ottimizzazione ed equalizzazione automatica del guadagno e della luminosità (almeno </w:t>
            </w:r>
            <w:r w:rsidR="00684C12">
              <w:t xml:space="preserve">in </w:t>
            </w:r>
            <w:r w:rsidRPr="009302D0">
              <w:t>B-mode e Doppler).</w:t>
            </w:r>
          </w:p>
        </w:tc>
        <w:tc>
          <w:tcPr>
            <w:tcW w:w="332" w:type="pct"/>
            <w:vMerge w:val="restart"/>
            <w:tcBorders>
              <w:left w:val="single" w:sz="4" w:space="0" w:color="C0504D" w:themeColor="accent2"/>
              <w:right w:val="single" w:sz="4" w:space="0" w:color="C0504D" w:themeColor="accent2"/>
            </w:tcBorders>
            <w:vAlign w:val="center"/>
          </w:tcPr>
          <w:p w14:paraId="4EF8133B"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E069F18"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F121B54"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4AF6DE2"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917676C"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61E7587F"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33AFE2C"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9357F08"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38D02F5B"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A83669"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3C4D50"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E6EB094"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77918A5"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BB36DF2"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D8DCE6F"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43532FE"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7F21CBA" w14:textId="77777777" w:rsidR="001223DB" w:rsidRPr="009302D0" w:rsidRDefault="001223DB" w:rsidP="00771B79">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44FF56"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045225"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130D1214"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5B58EB3"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41303E4C" w14:textId="77777777" w:rsidR="001223DB" w:rsidRPr="009302D0" w:rsidRDefault="001223DB" w:rsidP="002950BA">
            <w:pPr>
              <w:pStyle w:val="P11"/>
            </w:pPr>
            <w:r w:rsidRPr="009302D0">
              <w:t>Modalità di funzionamento in triplex mode (B-mode, color Doppler, Doppler pulsato).</w:t>
            </w:r>
          </w:p>
        </w:tc>
        <w:tc>
          <w:tcPr>
            <w:tcW w:w="332" w:type="pct"/>
            <w:vMerge w:val="restart"/>
            <w:tcBorders>
              <w:left w:val="single" w:sz="4" w:space="0" w:color="C0504D" w:themeColor="accent2"/>
              <w:right w:val="single" w:sz="4" w:space="0" w:color="C0504D" w:themeColor="accent2"/>
            </w:tcBorders>
            <w:vAlign w:val="center"/>
          </w:tcPr>
          <w:p w14:paraId="72D2B835"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8F1B7DA"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0C26DD92"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A0EE66E"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8AAF33C"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11422682"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1CBF74F"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8DB605F"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5ED396FF"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77B3C97"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DD056F4"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CA4B046"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50B3AE7"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ADFA913"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1663316"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8C2D67D"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AB7138" w14:textId="77777777" w:rsidR="001223DB" w:rsidRPr="009302D0" w:rsidRDefault="001223DB" w:rsidP="00771B79">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D235C43"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0977E42"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1F1A3951"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654997D"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26913CFC" w14:textId="77777777" w:rsidR="001223DB" w:rsidRPr="009302D0" w:rsidRDefault="001223DB" w:rsidP="002950BA">
            <w:pPr>
              <w:pStyle w:val="P11"/>
            </w:pPr>
            <w:r w:rsidRPr="009302D0">
              <w:t>Possibilità di visualizzare in contemporanea immagine B-mode ed immagine Color Doppler sui due lati del monitor.</w:t>
            </w:r>
          </w:p>
        </w:tc>
        <w:tc>
          <w:tcPr>
            <w:tcW w:w="332" w:type="pct"/>
            <w:vMerge w:val="restart"/>
            <w:tcBorders>
              <w:left w:val="single" w:sz="4" w:space="0" w:color="C0504D" w:themeColor="accent2"/>
              <w:right w:val="single" w:sz="4" w:space="0" w:color="C0504D" w:themeColor="accent2"/>
            </w:tcBorders>
            <w:vAlign w:val="center"/>
          </w:tcPr>
          <w:p w14:paraId="2CDD4AAB"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08641A9"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991CB6E"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9362F66"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EC54062"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5043D1C2"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54D2D75E"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79D0D76"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7D685645"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159CE9"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31713B"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7D1D56D"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7F58D24"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234700C"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0BB71A0"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202C4DF"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F4745E6" w14:textId="77777777" w:rsidR="001223DB" w:rsidRPr="009302D0" w:rsidRDefault="001223DB" w:rsidP="00771B79">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C516CD0"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AC83364"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25B9EB7C"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6C29831" w14:textId="77777777" w:rsidR="001223DB" w:rsidRPr="009302D0" w:rsidRDefault="001223DB" w:rsidP="00D90CD4">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25564D9" w14:textId="75A32F13" w:rsidR="001223DB" w:rsidRPr="009302D0" w:rsidRDefault="001223DB" w:rsidP="002950BA">
            <w:pPr>
              <w:pStyle w:val="P11"/>
            </w:pPr>
            <w:r w:rsidRPr="009302D0">
              <w:t>Possibilità di eseguire calcoli</w:t>
            </w:r>
            <w:r w:rsidR="002950BA">
              <w:t xml:space="preserve"> e</w:t>
            </w:r>
            <w:r w:rsidRPr="009302D0">
              <w:t xml:space="preserve"> misurazioni su immagine congelata.</w:t>
            </w:r>
          </w:p>
        </w:tc>
        <w:tc>
          <w:tcPr>
            <w:tcW w:w="332" w:type="pct"/>
            <w:vMerge w:val="restart"/>
            <w:tcBorders>
              <w:left w:val="single" w:sz="4" w:space="0" w:color="C0504D" w:themeColor="accent2"/>
              <w:right w:val="single" w:sz="4" w:space="0" w:color="C0504D" w:themeColor="accent2"/>
            </w:tcBorders>
            <w:vAlign w:val="center"/>
          </w:tcPr>
          <w:p w14:paraId="710A9286"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DA419A3"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5B785EE6"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33DD91D8" w14:textId="77777777" w:rsidR="001223DB" w:rsidRPr="009302D0" w:rsidRDefault="001223DB" w:rsidP="00771B79">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630E1B6"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2C4FDF95" w14:textId="77777777" w:rsidR="001223DB" w:rsidRPr="009302D0" w:rsidRDefault="001223DB" w:rsidP="00771B79">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F411027"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E156469" w14:textId="77777777" w:rsidR="001223DB" w:rsidRPr="009302D0" w:rsidRDefault="001223DB"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023FCA7E"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88BB7A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10958C"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E45F194"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C518CD1"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F93DD6D"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6A2A4F1"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89EA59E"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445FBC" w14:textId="77777777" w:rsidR="001223DB" w:rsidRPr="009302D0" w:rsidRDefault="001223DB" w:rsidP="00771B79">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F19981F"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EDBB85"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5825C555"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447E9E9" w14:textId="77777777" w:rsidR="001223DB" w:rsidRPr="009302D0" w:rsidRDefault="001223DB" w:rsidP="00DF43BA">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5E57AF2" w14:textId="77777777" w:rsidR="001223DB" w:rsidRPr="009302D0" w:rsidRDefault="001223DB" w:rsidP="002950BA">
            <w:pPr>
              <w:pStyle w:val="P11"/>
            </w:pPr>
            <w:r w:rsidRPr="009302D0">
              <w:t>Possibilità di eseguire analisi quantitative complete in modalità Doppler.</w:t>
            </w:r>
          </w:p>
        </w:tc>
        <w:tc>
          <w:tcPr>
            <w:tcW w:w="332" w:type="pct"/>
            <w:vMerge w:val="restart"/>
            <w:tcBorders>
              <w:left w:val="single" w:sz="4" w:space="0" w:color="C0504D" w:themeColor="accent2"/>
              <w:right w:val="single" w:sz="4" w:space="0" w:color="C0504D" w:themeColor="accent2"/>
            </w:tcBorders>
            <w:vAlign w:val="center"/>
          </w:tcPr>
          <w:p w14:paraId="3FAA6497" w14:textId="77777777" w:rsidR="001223DB" w:rsidRPr="009302D0" w:rsidRDefault="001223DB" w:rsidP="00DF43BA">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6E1C40F" w14:textId="77777777" w:rsidR="001223DB" w:rsidRPr="009302D0" w:rsidRDefault="001223DB" w:rsidP="00DF43BA">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E2B26B4" w14:textId="77777777" w:rsidR="001223DB" w:rsidRPr="009302D0" w:rsidRDefault="001223DB" w:rsidP="00DF43BA">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8788428" w14:textId="77777777" w:rsidR="001223DB" w:rsidRPr="009302D0" w:rsidRDefault="001223DB" w:rsidP="00DF43BA">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272D849"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4AE035C5" w14:textId="77777777" w:rsidR="001223DB" w:rsidRPr="009302D0" w:rsidRDefault="001223DB" w:rsidP="00DF43BA">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67BAAD3" w14:textId="77777777" w:rsidR="001223DB" w:rsidRPr="009302D0" w:rsidRDefault="001223DB" w:rsidP="00DF43BA">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155157B" w14:textId="77777777" w:rsidR="001223DB" w:rsidRPr="009302D0" w:rsidRDefault="001223DB" w:rsidP="00DF43BA">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4C62F87E"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C1029D1" w14:textId="77777777" w:rsidR="001223DB" w:rsidRPr="009302D0" w:rsidRDefault="001223DB" w:rsidP="00D90CD4">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210BE5"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5D22948" w14:textId="77777777" w:rsidR="001223DB" w:rsidRPr="009302D0" w:rsidRDefault="001223DB" w:rsidP="00DC165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A8687DF" w14:textId="77777777" w:rsidR="001223DB" w:rsidRPr="009302D0" w:rsidRDefault="001223DB" w:rsidP="00103B49">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617523F" w14:textId="77777777" w:rsidR="001223DB" w:rsidRPr="009302D0" w:rsidRDefault="001223DB" w:rsidP="00103B49">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7BB2BBA" w14:textId="77777777" w:rsidR="001223DB" w:rsidRPr="009302D0" w:rsidRDefault="001223DB" w:rsidP="00103B49">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2896DB0"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D41E12A" w14:textId="77777777" w:rsidR="001223DB" w:rsidRPr="009302D0" w:rsidRDefault="001223DB" w:rsidP="00771B79">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67D522" w14:textId="77777777" w:rsidR="001223DB" w:rsidRPr="009302D0" w:rsidRDefault="001223DB" w:rsidP="00103B49">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1686120" w14:textId="77777777" w:rsidR="001223DB" w:rsidRPr="009302D0" w:rsidRDefault="001223DB" w:rsidP="00103B49">
            <w:pPr>
              <w:spacing w:before="40" w:after="40" w:line="240" w:lineRule="auto"/>
              <w:jc w:val="center"/>
              <w:rPr>
                <w:rFonts w:asciiTheme="minorHAnsi" w:hAnsiTheme="minorHAnsi" w:cs="Calibri"/>
                <w:sz w:val="20"/>
                <w:szCs w:val="20"/>
              </w:rPr>
            </w:pPr>
          </w:p>
        </w:tc>
      </w:tr>
      <w:tr w:rsidR="001223DB" w:rsidRPr="00B40ED8" w14:paraId="01AF6C1E" w14:textId="77777777" w:rsidTr="004C5825">
        <w:trPr>
          <w:cantSplit/>
          <w:trHeight w:val="368"/>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EBC48AA" w14:textId="77777777" w:rsidR="001223DB" w:rsidRPr="009302D0" w:rsidRDefault="001223DB" w:rsidP="007F2C1F">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83C7872" w14:textId="77777777" w:rsidR="001223DB" w:rsidRPr="009302D0" w:rsidRDefault="001223DB" w:rsidP="002950BA">
            <w:pPr>
              <w:pStyle w:val="P11"/>
            </w:pPr>
            <w:r w:rsidRPr="009302D0">
              <w:t>Dotato di funzione Compound Imaging spaziale.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42E5B3B0" w14:textId="77777777" w:rsidR="001223DB" w:rsidRPr="009302D0" w:rsidRDefault="001223DB" w:rsidP="007F2C1F">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12B2D99" w14:textId="77777777" w:rsidR="001223DB" w:rsidRPr="009302D0" w:rsidRDefault="001223DB" w:rsidP="007F2C1F">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0810512" w14:textId="77777777" w:rsidR="001223DB" w:rsidRPr="009302D0" w:rsidRDefault="001223DB" w:rsidP="007F2C1F">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0AC701D" w14:textId="77777777" w:rsidR="001223DB" w:rsidRPr="009302D0" w:rsidRDefault="001223DB" w:rsidP="007F2C1F">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255CF32"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0FA6FA9" w14:textId="77777777" w:rsidR="001223DB" w:rsidRPr="009302D0" w:rsidRDefault="001223DB" w:rsidP="007F2C1F">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29A463E" w14:textId="77777777" w:rsidR="001223DB" w:rsidRPr="009302D0" w:rsidRDefault="001223DB" w:rsidP="007F2C1F">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3857392" w14:textId="77777777" w:rsidR="001223DB" w:rsidRPr="009302D0" w:rsidRDefault="001223DB" w:rsidP="007F2C1F">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4A9C0D3E" w14:textId="77777777" w:rsidTr="004C5825">
        <w:trPr>
          <w:cantSplit/>
          <w:trHeight w:val="36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D35BFB" w14:textId="77777777" w:rsidR="001223DB" w:rsidRPr="009302D0" w:rsidRDefault="001223DB" w:rsidP="007F2C1F">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47C7A4C"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66CA10F" w14:textId="77777777" w:rsidR="001223DB" w:rsidRPr="009302D0" w:rsidRDefault="001223DB" w:rsidP="007F2C1F">
            <w:pPr>
              <w:keepNext/>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06B820E" w14:textId="77777777" w:rsidR="001223DB" w:rsidRPr="009302D0" w:rsidRDefault="001223DB" w:rsidP="007F2C1F">
            <w:pPr>
              <w:keepNext/>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769497A" w14:textId="77777777" w:rsidR="001223DB" w:rsidRPr="009302D0" w:rsidRDefault="001223DB" w:rsidP="007F2C1F">
            <w:pPr>
              <w:keepNext/>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D34807F" w14:textId="77777777" w:rsidR="001223DB" w:rsidRPr="009302D0" w:rsidRDefault="001223DB" w:rsidP="007F2C1F">
            <w:pPr>
              <w:keepNext/>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232644D"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3EA17D" w14:textId="77777777" w:rsidR="001223DB" w:rsidRPr="009302D0" w:rsidRDefault="001223DB" w:rsidP="007F2C1F">
            <w:pPr>
              <w:keepNext/>
              <w:keepLines/>
              <w:spacing w:line="240" w:lineRule="auto"/>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7C5DEC6" w14:textId="77777777" w:rsidR="001223DB" w:rsidRDefault="001223DB" w:rsidP="007F2C1F">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002BC6" w14:textId="77777777" w:rsidR="001223DB" w:rsidRPr="009302D0" w:rsidRDefault="001223DB" w:rsidP="007F2C1F">
            <w:pPr>
              <w:spacing w:before="40" w:after="40" w:line="240" w:lineRule="auto"/>
              <w:jc w:val="center"/>
              <w:rPr>
                <w:rFonts w:asciiTheme="minorHAnsi" w:hAnsiTheme="minorHAnsi" w:cs="Calibri"/>
                <w:sz w:val="20"/>
                <w:szCs w:val="20"/>
              </w:rPr>
            </w:pPr>
          </w:p>
        </w:tc>
      </w:tr>
      <w:tr w:rsidR="001223DB" w:rsidRPr="00B40ED8" w14:paraId="1F49C24A" w14:textId="77777777" w:rsidTr="004C5825">
        <w:trPr>
          <w:cantSplit/>
          <w:trHeight w:val="368"/>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76F6F4" w14:textId="77777777" w:rsidR="001223DB" w:rsidRPr="009302D0" w:rsidRDefault="001223DB" w:rsidP="002950BA">
            <w:pPr>
              <w:pStyle w:val="paragrafo-tabella1"/>
              <w:keepNext/>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2ECC7A7" w14:textId="77777777" w:rsidR="001223DB" w:rsidRPr="009302D0" w:rsidRDefault="001223DB" w:rsidP="002950BA">
            <w:pPr>
              <w:pStyle w:val="P11"/>
            </w:pPr>
            <w:r w:rsidRPr="009302D0">
              <w:t>Immagine trapezoidale delle scansioni su sonde lineari.</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00B4553F" w14:textId="77777777" w:rsidR="001223DB" w:rsidRPr="009302D0" w:rsidRDefault="001223DB" w:rsidP="002950BA">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13703DE" w14:textId="77777777" w:rsidR="001223DB" w:rsidRPr="009302D0" w:rsidRDefault="001223DB" w:rsidP="002950BA">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69C150B" w14:textId="77777777" w:rsidR="001223DB" w:rsidRPr="009302D0" w:rsidRDefault="001223DB" w:rsidP="002950BA">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CE03195" w14:textId="77777777" w:rsidR="001223DB" w:rsidRPr="009302D0" w:rsidRDefault="001223DB" w:rsidP="002950BA">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FDAF68B" w14:textId="77777777" w:rsidR="001223DB" w:rsidRPr="00ED2389" w:rsidRDefault="001223DB" w:rsidP="002950BA">
            <w:pPr>
              <w:keepNext/>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E313566" w14:textId="77777777" w:rsidR="001223DB" w:rsidRPr="009302D0" w:rsidRDefault="001223DB" w:rsidP="002950BA">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0DA4A1F" w14:textId="77777777" w:rsidR="001223DB" w:rsidRPr="009302D0" w:rsidRDefault="001223DB" w:rsidP="002950BA">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15A465B" w14:textId="77777777" w:rsidR="001223DB" w:rsidRPr="009302D0" w:rsidRDefault="001223DB" w:rsidP="002950BA">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5619B46E" w14:textId="77777777" w:rsidTr="004C5825">
        <w:trPr>
          <w:cantSplit/>
          <w:trHeight w:val="36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AF5152" w14:textId="77777777" w:rsidR="001223DB" w:rsidRPr="009302D0" w:rsidRDefault="001223DB" w:rsidP="007F2C1F">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FCF98B8"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A22B445" w14:textId="77777777" w:rsidR="001223DB" w:rsidRPr="009302D0" w:rsidRDefault="001223DB" w:rsidP="007F2C1F">
            <w:pPr>
              <w:keepNext/>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06A8459" w14:textId="77777777" w:rsidR="001223DB" w:rsidRPr="009302D0" w:rsidRDefault="001223DB" w:rsidP="007F2C1F">
            <w:pPr>
              <w:keepNext/>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1641689" w14:textId="77777777" w:rsidR="001223DB" w:rsidRPr="009302D0" w:rsidRDefault="001223DB" w:rsidP="007F2C1F">
            <w:pPr>
              <w:keepNext/>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7C15533" w14:textId="77777777" w:rsidR="001223DB" w:rsidRPr="009302D0" w:rsidRDefault="001223DB" w:rsidP="007F2C1F">
            <w:pPr>
              <w:keepNext/>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EEE2753"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1674B8F" w14:textId="77777777" w:rsidR="001223DB" w:rsidRPr="009302D0" w:rsidRDefault="001223DB" w:rsidP="007F2C1F">
            <w:pPr>
              <w:keepNext/>
              <w:keepLines/>
              <w:spacing w:line="240" w:lineRule="auto"/>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2CA6D76" w14:textId="77777777" w:rsidR="001223DB" w:rsidRDefault="001223DB" w:rsidP="007F2C1F">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AD630C5" w14:textId="77777777" w:rsidR="001223DB" w:rsidRPr="009302D0" w:rsidRDefault="001223DB" w:rsidP="007F2C1F">
            <w:pPr>
              <w:spacing w:before="40" w:after="40" w:line="240" w:lineRule="auto"/>
              <w:jc w:val="center"/>
              <w:rPr>
                <w:rFonts w:asciiTheme="minorHAnsi" w:hAnsiTheme="minorHAnsi" w:cs="Calibri"/>
                <w:sz w:val="20"/>
                <w:szCs w:val="20"/>
              </w:rPr>
            </w:pPr>
          </w:p>
        </w:tc>
      </w:tr>
      <w:tr w:rsidR="002A07AC" w:rsidRPr="00B40ED8" w14:paraId="4DF2067D" w14:textId="77777777" w:rsidTr="004C5825">
        <w:trPr>
          <w:cantSplit/>
          <w:trHeight w:val="340"/>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671638E" w14:textId="77777777" w:rsidR="002A07AC" w:rsidRPr="001160DC" w:rsidRDefault="002A07AC" w:rsidP="00297ED3">
            <w:pPr>
              <w:pStyle w:val="paragrafo-tabella1"/>
              <w:keepNext/>
              <w:numPr>
                <w:ilvl w:val="2"/>
                <w:numId w:val="4"/>
              </w:numPr>
            </w:pPr>
            <w:bookmarkStart w:id="17" w:name="_Hlk525895167"/>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704F210" w14:textId="77777777" w:rsidR="002A07AC" w:rsidRPr="001160DC" w:rsidRDefault="002A07AC" w:rsidP="00297ED3">
            <w:pPr>
              <w:pStyle w:val="P11"/>
              <w:keepNext/>
            </w:pPr>
            <w:r w:rsidRPr="00C9006A">
              <w:t>Dimensioni matrice di visualizzazione non inferiori a 512x512 pixel.</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23C7217D" w14:textId="77777777" w:rsidR="002A07AC" w:rsidRPr="001160DC" w:rsidRDefault="002A07AC" w:rsidP="00297ED3">
            <w:pPr>
              <w:keepNext/>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95C6B70" w14:textId="77777777" w:rsidR="002A07AC" w:rsidRPr="001160DC" w:rsidRDefault="002A07AC" w:rsidP="00297ED3">
            <w:pPr>
              <w:keepNext/>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99275E9" w14:textId="77777777" w:rsidR="002A07AC" w:rsidRPr="001160DC" w:rsidRDefault="002A07AC" w:rsidP="00297ED3">
            <w:pPr>
              <w:keepNext/>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2C25DC2" w14:textId="4B81F95D" w:rsidR="002A07AC" w:rsidRPr="001160DC" w:rsidRDefault="00642520" w:rsidP="00297ED3">
            <w:pPr>
              <w:keepNext/>
              <w:widowControl w:val="0"/>
              <w:spacing w:line="240" w:lineRule="auto"/>
              <w:jc w:val="center"/>
              <w:rPr>
                <w:rFonts w:cs="Calibri"/>
                <w:sz w:val="20"/>
                <w:szCs w:val="20"/>
              </w:rPr>
            </w:pPr>
            <w:r>
              <w:rPr>
                <w:rFonts w:cs="Calibri"/>
                <w:sz w:val="20"/>
                <w:szCs w:val="20"/>
              </w:rPr>
              <w:t>pixel</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593CDD1" w14:textId="77777777" w:rsidR="002A07AC" w:rsidRPr="001160DC" w:rsidRDefault="002A07AC" w:rsidP="00297ED3">
            <w:pPr>
              <w:keepNext/>
              <w:keepLines/>
              <w:spacing w:line="240" w:lineRule="auto"/>
              <w:jc w:val="center"/>
              <w:rPr>
                <w:rFonts w:asciiTheme="minorHAnsi" w:hAnsiTheme="minorHAns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24BABCF" w14:textId="77777777" w:rsidR="002A07AC" w:rsidRPr="001160DC" w:rsidRDefault="002A07AC" w:rsidP="00297ED3">
            <w:pPr>
              <w:keepNext/>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C0AF8B8" w14:textId="77777777" w:rsidR="002A07AC" w:rsidRPr="001160DC" w:rsidRDefault="002A07AC" w:rsidP="00297ED3">
            <w:pPr>
              <w:keepNext/>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BF4807C" w14:textId="77777777" w:rsidR="002A07AC" w:rsidRPr="001160DC" w:rsidRDefault="002A07AC" w:rsidP="00297ED3">
            <w:pPr>
              <w:keepNext/>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2A07AC" w:rsidRPr="00B40ED8" w14:paraId="74326A08" w14:textId="77777777" w:rsidTr="004C5825">
        <w:trPr>
          <w:cantSplit/>
          <w:trHeight w:val="34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EFC366" w14:textId="77777777" w:rsidR="002A07AC" w:rsidRPr="001160DC" w:rsidRDefault="002A07AC" w:rsidP="002A07AC">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27FFAB" w14:textId="77777777" w:rsidR="002A07AC" w:rsidRPr="001160DC" w:rsidRDefault="002A07AC"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687EDE7" w14:textId="77777777" w:rsidR="002A07AC" w:rsidRDefault="002A07AC" w:rsidP="002A07AC">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BEAC41" w14:textId="77777777" w:rsidR="002A07AC" w:rsidRPr="001160DC" w:rsidRDefault="002A07AC" w:rsidP="002A07AC">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8E33039" w14:textId="77777777" w:rsidR="002A07AC" w:rsidRPr="001160DC" w:rsidRDefault="002A07AC" w:rsidP="002A07AC">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BDE927" w14:textId="77777777" w:rsidR="002A07AC" w:rsidRDefault="002A07AC" w:rsidP="002A07AC">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6A64CF7" w14:textId="77777777" w:rsidR="002A07AC" w:rsidRPr="001160DC" w:rsidRDefault="002A07AC" w:rsidP="002A07AC">
            <w:pPr>
              <w:keepNext/>
              <w:keepLines/>
              <w:spacing w:line="240" w:lineRule="auto"/>
              <w:jc w:val="center"/>
              <w:rPr>
                <w:rFonts w:asciiTheme="minorHAnsi" w:hAnsiTheme="minorHAns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4E38ABB" w14:textId="77777777" w:rsidR="002A07AC" w:rsidRDefault="002A07AC" w:rsidP="002A07AC">
            <w:pPr>
              <w:spacing w:line="240" w:lineRule="auto"/>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84DEA18" w14:textId="77777777" w:rsidR="002A07AC" w:rsidRDefault="002A07AC" w:rsidP="002A07AC">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1A8378" w14:textId="77777777" w:rsidR="002A07AC" w:rsidRDefault="002A07AC" w:rsidP="002A07AC">
            <w:pPr>
              <w:spacing w:before="40" w:after="40" w:line="240" w:lineRule="auto"/>
              <w:jc w:val="center"/>
              <w:rPr>
                <w:rFonts w:asciiTheme="minorHAnsi" w:hAnsiTheme="minorHAnsi" w:cs="Calibri"/>
                <w:sz w:val="20"/>
                <w:szCs w:val="20"/>
              </w:rPr>
            </w:pPr>
          </w:p>
        </w:tc>
      </w:tr>
      <w:tr w:rsidR="007A0CAC" w:rsidRPr="00B40ED8" w14:paraId="21735AF5" w14:textId="77777777" w:rsidTr="004C5825">
        <w:trPr>
          <w:cantSplit/>
          <w:trHeight w:val="368"/>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1E40469" w14:textId="77777777" w:rsidR="007A0CAC" w:rsidRPr="009302D0" w:rsidRDefault="007A0CAC" w:rsidP="002A07AC">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389F1DC" w14:textId="6D03AF29" w:rsidR="007A0CAC" w:rsidRPr="009302D0" w:rsidRDefault="007A0CAC" w:rsidP="002950BA">
            <w:pPr>
              <w:pStyle w:val="P11"/>
            </w:pPr>
            <w:r w:rsidRPr="009302D0">
              <w:t>PRF regolabile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2E1043DD" w14:textId="77777777" w:rsidR="007A0CAC" w:rsidRPr="009302D0" w:rsidRDefault="007A0CAC" w:rsidP="002A07AC">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1083EF1" w14:textId="77777777" w:rsidR="007A0CAC" w:rsidRPr="009302D0" w:rsidRDefault="007A0CAC" w:rsidP="002A07AC">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4636C3A" w14:textId="77777777" w:rsidR="007A0CAC" w:rsidRPr="009302D0" w:rsidRDefault="007A0CAC" w:rsidP="002A07AC">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53BF49E" w14:textId="77777777" w:rsidR="007A0CAC" w:rsidRPr="009302D0" w:rsidRDefault="007A0CAC" w:rsidP="002A07AC">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8241B82" w14:textId="77777777" w:rsidR="007A0CAC" w:rsidRPr="00ED2389" w:rsidRDefault="007A0CAC" w:rsidP="002A07AC">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C3FEFFD" w14:textId="77777777" w:rsidR="007A0CAC" w:rsidRPr="009302D0" w:rsidRDefault="007A0CAC" w:rsidP="002A07AC">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BE6ABBA" w14:textId="77777777" w:rsidR="007A0CAC" w:rsidRPr="009302D0" w:rsidRDefault="007A0CAC" w:rsidP="002A07AC">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B56F14A" w14:textId="77777777" w:rsidR="007A0CAC" w:rsidRPr="009302D0" w:rsidRDefault="007A0CAC" w:rsidP="002A07AC">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7A0CAC" w:rsidRPr="00B40ED8" w14:paraId="7EAFC6F3" w14:textId="77777777" w:rsidTr="004C5825">
        <w:trPr>
          <w:cantSplit/>
          <w:trHeight w:val="36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752FE2" w14:textId="77777777" w:rsidR="007A0CAC" w:rsidRPr="009302D0" w:rsidRDefault="007A0CAC" w:rsidP="002A07AC">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7BAEADC" w14:textId="77777777" w:rsidR="007A0CAC" w:rsidRPr="009302D0" w:rsidRDefault="007A0CAC"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8D0DA22" w14:textId="77777777" w:rsidR="007A0CAC" w:rsidRPr="009302D0" w:rsidRDefault="007A0CAC" w:rsidP="002A07AC">
            <w:pPr>
              <w:keepNext/>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F4D0685" w14:textId="77777777" w:rsidR="007A0CAC" w:rsidRPr="009302D0" w:rsidRDefault="007A0CAC" w:rsidP="002A07AC">
            <w:pPr>
              <w:keepNext/>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8FFF0AF" w14:textId="77777777" w:rsidR="007A0CAC" w:rsidRPr="009302D0" w:rsidRDefault="007A0CAC" w:rsidP="002A07AC">
            <w:pPr>
              <w:keepNext/>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DC157A4" w14:textId="77777777" w:rsidR="007A0CAC" w:rsidRPr="009302D0" w:rsidRDefault="007A0CAC" w:rsidP="002A07AC">
            <w:pPr>
              <w:keepNext/>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D4C2843" w14:textId="77777777" w:rsidR="007A0CAC" w:rsidRPr="00ED2389" w:rsidRDefault="007A0CAC" w:rsidP="002A07AC">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DB16B94" w14:textId="77777777" w:rsidR="007A0CAC" w:rsidRPr="009302D0" w:rsidRDefault="007A0CAC" w:rsidP="002A07AC">
            <w:pPr>
              <w:keepNext/>
              <w:keepLines/>
              <w:spacing w:line="240" w:lineRule="auto"/>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78F36A" w14:textId="77777777" w:rsidR="007A0CAC" w:rsidRDefault="007A0CAC" w:rsidP="002A07AC">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D1F23DF" w14:textId="77777777" w:rsidR="007A0CAC" w:rsidRPr="009302D0" w:rsidRDefault="007A0CAC" w:rsidP="002A07AC">
            <w:pPr>
              <w:spacing w:before="40" w:after="40" w:line="240" w:lineRule="auto"/>
              <w:jc w:val="center"/>
              <w:rPr>
                <w:rFonts w:asciiTheme="minorHAnsi" w:hAnsiTheme="minorHAnsi" w:cs="Calibri"/>
                <w:sz w:val="20"/>
                <w:szCs w:val="20"/>
              </w:rPr>
            </w:pPr>
          </w:p>
        </w:tc>
      </w:tr>
      <w:tr w:rsidR="002A07AC" w:rsidRPr="00B40ED8" w14:paraId="65D25D14" w14:textId="77777777" w:rsidTr="00297ED3">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83F93F7" w14:textId="77777777" w:rsidR="002A07AC" w:rsidRPr="009302D0" w:rsidRDefault="002A07AC" w:rsidP="002A07AC">
            <w:pPr>
              <w:pStyle w:val="paragrafo-tabella1"/>
              <w:numPr>
                <w:ilvl w:val="2"/>
                <w:numId w:val="4"/>
              </w:numPr>
            </w:pPr>
            <w:bookmarkStart w:id="18" w:name="_Hlk525895149"/>
            <w:bookmarkEnd w:id="17"/>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A1C34FC" w14:textId="147D66AE" w:rsidR="002A07AC" w:rsidRPr="009302D0" w:rsidRDefault="002A07AC" w:rsidP="002950BA">
            <w:pPr>
              <w:pStyle w:val="P11"/>
            </w:pPr>
            <w:r w:rsidRPr="000C46E7">
              <w:t>Range dinamico massimo non inferiore a 1</w:t>
            </w:r>
            <w:r>
              <w:t>5</w:t>
            </w:r>
            <w:r w:rsidRPr="000C46E7">
              <w:t>0 dB (B-mode).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3729819D" w14:textId="77777777" w:rsidR="002A07AC" w:rsidRPr="009302D0" w:rsidRDefault="002A07AC" w:rsidP="002A07AC">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E5E2440" w14:textId="77777777" w:rsidR="002A07AC" w:rsidRPr="009302D0" w:rsidRDefault="002A07AC" w:rsidP="002A07AC">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CA17848" w14:textId="77777777" w:rsidR="002A07AC" w:rsidRPr="009302D0" w:rsidRDefault="002A07AC" w:rsidP="002A07AC">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9900B25" w14:textId="06FBFEEC" w:rsidR="002A07AC" w:rsidRPr="009302D0" w:rsidRDefault="00642520" w:rsidP="002A07AC">
            <w:pPr>
              <w:keepNext/>
              <w:widowControl w:val="0"/>
              <w:spacing w:line="240" w:lineRule="auto"/>
              <w:jc w:val="center"/>
              <w:rPr>
                <w:rFonts w:cs="Calibri"/>
                <w:sz w:val="20"/>
                <w:szCs w:val="20"/>
              </w:rPr>
            </w:pPr>
            <w:r>
              <w:rPr>
                <w:rFonts w:cs="Calibri"/>
                <w:sz w:val="20"/>
                <w:szCs w:val="20"/>
              </w:rPr>
              <w:t>dB</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6084BA2" w14:textId="77777777" w:rsidR="002A07AC" w:rsidRPr="00ED2389" w:rsidRDefault="002A07AC" w:rsidP="002A07AC">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74A3A60" w14:textId="77777777" w:rsidR="002A07AC" w:rsidRPr="009302D0" w:rsidRDefault="002A07AC" w:rsidP="002A07AC">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5AE5B60" w14:textId="77777777" w:rsidR="002A07AC" w:rsidRPr="009302D0" w:rsidRDefault="002A07AC" w:rsidP="002A07AC">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CF45E4C" w14:textId="77777777" w:rsidR="002A07AC" w:rsidRPr="009302D0" w:rsidRDefault="002A07AC" w:rsidP="002A07AC">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2A07AC" w:rsidRPr="00B40ED8" w14:paraId="19E30949" w14:textId="77777777" w:rsidTr="00297ED3">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49AF71" w14:textId="77777777" w:rsidR="002A07AC" w:rsidRPr="009302D0" w:rsidRDefault="002A07AC" w:rsidP="002A07AC">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DC6075" w14:textId="77777777" w:rsidR="002A07AC" w:rsidRPr="009302D0" w:rsidRDefault="002A07AC"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46D639C" w14:textId="77777777" w:rsidR="002A07AC" w:rsidRPr="009302D0" w:rsidRDefault="002A07AC" w:rsidP="002A07AC">
            <w:pPr>
              <w:keepNext/>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393424C" w14:textId="77777777" w:rsidR="002A07AC" w:rsidRPr="009302D0" w:rsidRDefault="002A07AC" w:rsidP="002A07AC">
            <w:pPr>
              <w:keepNext/>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363235E" w14:textId="77777777" w:rsidR="002A07AC" w:rsidRPr="009302D0" w:rsidRDefault="002A07AC" w:rsidP="002A07AC">
            <w:pPr>
              <w:keepNext/>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D50AB1B" w14:textId="77777777" w:rsidR="002A07AC" w:rsidRPr="009302D0" w:rsidRDefault="002A07AC" w:rsidP="002A07AC">
            <w:pPr>
              <w:keepNext/>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AC12278" w14:textId="77777777" w:rsidR="002A07AC" w:rsidRPr="00ED2389" w:rsidRDefault="002A07AC" w:rsidP="002A07AC">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E543294" w14:textId="77777777" w:rsidR="002A07AC" w:rsidRPr="009302D0" w:rsidRDefault="002A07AC" w:rsidP="002A07AC">
            <w:pPr>
              <w:keepNext/>
              <w:keepLines/>
              <w:spacing w:line="240" w:lineRule="auto"/>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F254191" w14:textId="77777777" w:rsidR="002A07AC" w:rsidRDefault="002A07AC" w:rsidP="002A07AC">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3511D6F" w14:textId="77777777" w:rsidR="002A07AC" w:rsidRPr="009302D0" w:rsidRDefault="002A07AC" w:rsidP="002A07AC">
            <w:pPr>
              <w:spacing w:before="40" w:after="40" w:line="240" w:lineRule="auto"/>
              <w:jc w:val="center"/>
              <w:rPr>
                <w:rFonts w:asciiTheme="minorHAnsi" w:hAnsiTheme="minorHAnsi" w:cs="Calibri"/>
                <w:sz w:val="20"/>
                <w:szCs w:val="20"/>
              </w:rPr>
            </w:pPr>
          </w:p>
        </w:tc>
      </w:tr>
      <w:tr w:rsidR="00297ED3" w:rsidRPr="00B40ED8" w14:paraId="623D6356" w14:textId="77777777" w:rsidTr="00297ED3">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E61029E" w14:textId="77777777" w:rsidR="00297ED3" w:rsidRPr="001160DC" w:rsidRDefault="00297ED3" w:rsidP="00E60A73">
            <w:pPr>
              <w:pStyle w:val="paragrafo-tabella1"/>
              <w:numPr>
                <w:ilvl w:val="2"/>
                <w:numId w:val="4"/>
              </w:numPr>
            </w:pPr>
            <w:bookmarkStart w:id="19" w:name="_Hlk527455674"/>
            <w:bookmarkStart w:id="20" w:name="_Hlk525895216"/>
            <w:bookmarkEnd w:id="18"/>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AAE31CE" w14:textId="1F9C3A05" w:rsidR="00297ED3" w:rsidRPr="001160DC" w:rsidRDefault="00297ED3" w:rsidP="002950BA">
            <w:pPr>
              <w:pStyle w:val="P11"/>
            </w:pPr>
            <w:r>
              <w:t>Numero di fuochi selezionabili simultaneamente (o tecnologia equivalente) ≥ 3.</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7B96D79" w14:textId="77777777" w:rsidR="00297ED3" w:rsidRPr="001160DC" w:rsidRDefault="00297ED3" w:rsidP="00E60A73">
            <w:pPr>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FA9994A" w14:textId="77777777" w:rsidR="00297ED3" w:rsidRPr="001160DC" w:rsidRDefault="00297ED3" w:rsidP="00E60A73">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286AA006" w14:textId="77777777" w:rsidR="00297ED3" w:rsidRPr="001160DC" w:rsidRDefault="00297ED3" w:rsidP="00E60A73">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1D89CEA3" w14:textId="77777777" w:rsidR="00297ED3" w:rsidRPr="001160DC" w:rsidRDefault="00297ED3" w:rsidP="00E60A73">
            <w:pPr>
              <w:widowControl w:val="0"/>
              <w:spacing w:line="240" w:lineRule="auto"/>
              <w:jc w:val="center"/>
              <w:rPr>
                <w:rFonts w:cs="Calibri"/>
                <w:sz w:val="20"/>
                <w:szCs w:val="20"/>
              </w:rPr>
            </w:pPr>
            <w:r>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AC90F7E" w14:textId="77777777" w:rsidR="00297ED3" w:rsidRPr="001160DC" w:rsidRDefault="00297ED3" w:rsidP="00E60A73">
            <w:pPr>
              <w:keepNext/>
              <w:keepLines/>
              <w:spacing w:line="240" w:lineRule="auto"/>
              <w:jc w:val="center"/>
              <w:rPr>
                <w:rFonts w:asciiTheme="minorHAnsi" w:hAnsiTheme="minorHAns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E642B2B" w14:textId="77777777" w:rsidR="00297ED3" w:rsidRPr="001160DC" w:rsidRDefault="00297ED3" w:rsidP="00E60A73">
            <w:pPr>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3D8D4A9" w14:textId="77777777" w:rsidR="00297ED3" w:rsidRPr="001160DC" w:rsidRDefault="00297ED3" w:rsidP="00E60A73">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063082D" w14:textId="77777777" w:rsidR="00297ED3" w:rsidRPr="001160DC" w:rsidRDefault="00297ED3" w:rsidP="00E60A73">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297ED3" w:rsidRPr="00B40ED8" w14:paraId="5A885E84" w14:textId="77777777" w:rsidTr="00297ED3">
        <w:trPr>
          <w:cantSplit/>
          <w:trHeight w:val="324"/>
        </w:trPr>
        <w:tc>
          <w:tcPr>
            <w:tcW w:w="235" w:type="pct"/>
            <w:vMerge/>
            <w:tcBorders>
              <w:left w:val="single" w:sz="4" w:space="0" w:color="C0504D" w:themeColor="accent2"/>
              <w:right w:val="single" w:sz="4" w:space="0" w:color="C0504D" w:themeColor="accent2"/>
            </w:tcBorders>
            <w:shd w:val="clear" w:color="auto" w:fill="FFFFFF" w:themeFill="background1"/>
            <w:vAlign w:val="center"/>
          </w:tcPr>
          <w:p w14:paraId="79D84C77" w14:textId="77777777" w:rsidR="00297ED3" w:rsidRPr="001160DC" w:rsidRDefault="00297ED3" w:rsidP="00E60A73">
            <w:pPr>
              <w:pStyle w:val="paragrafo-tabella1"/>
              <w:numPr>
                <w:ilvl w:val="2"/>
                <w:numId w:val="4"/>
              </w:numPr>
            </w:pPr>
          </w:p>
        </w:tc>
        <w:tc>
          <w:tcPr>
            <w:tcW w:w="1237" w:type="pct"/>
            <w:vMerge/>
            <w:tcBorders>
              <w:left w:val="single" w:sz="4" w:space="0" w:color="C0504D" w:themeColor="accent2"/>
              <w:right w:val="single" w:sz="4" w:space="0" w:color="C0504D" w:themeColor="accent2"/>
            </w:tcBorders>
            <w:shd w:val="clear" w:color="auto" w:fill="FFFFFF" w:themeFill="background1"/>
            <w:vAlign w:val="center"/>
          </w:tcPr>
          <w:p w14:paraId="79FA5CAD" w14:textId="77777777" w:rsidR="00297ED3" w:rsidRDefault="00297ED3" w:rsidP="002950BA">
            <w:pPr>
              <w:pStyle w:val="P11"/>
            </w:pPr>
          </w:p>
        </w:tc>
        <w:tc>
          <w:tcPr>
            <w:tcW w:w="332" w:type="pct"/>
            <w:vMerge/>
            <w:tcBorders>
              <w:left w:val="single" w:sz="4" w:space="0" w:color="C0504D" w:themeColor="accent2"/>
              <w:right w:val="single" w:sz="4" w:space="0" w:color="C0504D" w:themeColor="accent2"/>
            </w:tcBorders>
            <w:vAlign w:val="center"/>
          </w:tcPr>
          <w:p w14:paraId="14C244F9" w14:textId="77777777" w:rsidR="00297ED3" w:rsidRDefault="00297ED3" w:rsidP="00E60A73">
            <w:pPr>
              <w:widowControl w:val="0"/>
              <w:spacing w:line="240" w:lineRule="auto"/>
              <w:jc w:val="center"/>
              <w:rPr>
                <w:rFonts w:cs="Calibri"/>
                <w:sz w:val="20"/>
                <w:szCs w:val="20"/>
              </w:rPr>
            </w:pPr>
          </w:p>
        </w:tc>
        <w:tc>
          <w:tcPr>
            <w:tcW w:w="264" w:type="pct"/>
            <w:vMerge/>
            <w:tcBorders>
              <w:left w:val="single" w:sz="4" w:space="0" w:color="C0504D" w:themeColor="accent2"/>
              <w:right w:val="single" w:sz="4" w:space="0" w:color="C0504D" w:themeColor="accent2"/>
            </w:tcBorders>
            <w:shd w:val="clear" w:color="auto" w:fill="auto"/>
            <w:vAlign w:val="center"/>
          </w:tcPr>
          <w:p w14:paraId="7BDCBC20" w14:textId="77777777" w:rsidR="00297ED3" w:rsidRPr="001160DC" w:rsidRDefault="00297ED3" w:rsidP="00E60A73">
            <w:pPr>
              <w:widowControl w:val="0"/>
              <w:spacing w:line="240" w:lineRule="auto"/>
              <w:jc w:val="center"/>
              <w:rPr>
                <w:rFonts w:cs="Calibri"/>
                <w:sz w:val="20"/>
                <w:szCs w:val="20"/>
              </w:rPr>
            </w:pPr>
          </w:p>
        </w:tc>
        <w:tc>
          <w:tcPr>
            <w:tcW w:w="267" w:type="pct"/>
            <w:vMerge/>
            <w:tcBorders>
              <w:left w:val="single" w:sz="4" w:space="0" w:color="C0504D" w:themeColor="accent2"/>
              <w:right w:val="single" w:sz="4" w:space="0" w:color="C0504D" w:themeColor="accent2"/>
            </w:tcBorders>
            <w:vAlign w:val="center"/>
          </w:tcPr>
          <w:p w14:paraId="5E2A1641" w14:textId="77777777" w:rsidR="00297ED3" w:rsidRPr="001160DC" w:rsidRDefault="00297ED3" w:rsidP="00E60A73">
            <w:pPr>
              <w:widowControl w:val="0"/>
              <w:spacing w:line="240" w:lineRule="auto"/>
              <w:jc w:val="center"/>
              <w:rPr>
                <w:rFonts w:cs="Calibri"/>
                <w:sz w:val="20"/>
                <w:szCs w:val="20"/>
              </w:rPr>
            </w:pPr>
          </w:p>
        </w:tc>
        <w:tc>
          <w:tcPr>
            <w:tcW w:w="331" w:type="pct"/>
            <w:vMerge/>
            <w:tcBorders>
              <w:left w:val="single" w:sz="4" w:space="0" w:color="C0504D" w:themeColor="accent2"/>
              <w:right w:val="single" w:sz="4" w:space="0" w:color="C0504D" w:themeColor="accent2"/>
            </w:tcBorders>
            <w:shd w:val="clear" w:color="auto" w:fill="auto"/>
            <w:vAlign w:val="center"/>
          </w:tcPr>
          <w:p w14:paraId="0FA4948E" w14:textId="77777777" w:rsidR="00297ED3" w:rsidRDefault="00297ED3" w:rsidP="00E60A7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7E3D65D" w14:textId="06CC3D9A" w:rsidR="00297ED3" w:rsidRPr="00ED2389" w:rsidRDefault="00297ED3" w:rsidP="00E60A73">
            <w:pPr>
              <w:keepNext/>
              <w:keepLines/>
              <w:spacing w:line="240" w:lineRule="auto"/>
              <w:jc w:val="center"/>
              <w:rPr>
                <w:rFonts w:cs="Calibri"/>
                <w:color w:val="C00000"/>
                <w:sz w:val="20"/>
                <w:szCs w:val="20"/>
              </w:rPr>
            </w:pPr>
            <w:r w:rsidRPr="00ED2389">
              <w:rPr>
                <w:rFonts w:cs="Calibri"/>
                <w:sz w:val="20"/>
                <w:szCs w:val="20"/>
              </w:rPr>
              <w:t>(descrivere)</w:t>
            </w:r>
          </w:p>
        </w:tc>
        <w:tc>
          <w:tcPr>
            <w:tcW w:w="1125" w:type="pct"/>
            <w:vMerge/>
            <w:tcBorders>
              <w:left w:val="single" w:sz="4" w:space="0" w:color="C0504D" w:themeColor="accent2"/>
              <w:right w:val="single" w:sz="4" w:space="0" w:color="C0504D" w:themeColor="accent2"/>
            </w:tcBorders>
            <w:shd w:val="clear" w:color="auto" w:fill="FFFFFF" w:themeFill="background1"/>
            <w:vAlign w:val="center"/>
          </w:tcPr>
          <w:p w14:paraId="3AA39244" w14:textId="77777777" w:rsidR="00297ED3" w:rsidRDefault="00297ED3" w:rsidP="00E60A73">
            <w:pPr>
              <w:spacing w:line="240" w:lineRule="auto"/>
              <w:jc w:val="center"/>
              <w:rPr>
                <w:sz w:val="20"/>
                <w:szCs w:val="20"/>
              </w:rPr>
            </w:pPr>
          </w:p>
        </w:tc>
        <w:tc>
          <w:tcPr>
            <w:tcW w:w="225" w:type="pct"/>
            <w:vMerge/>
            <w:tcBorders>
              <w:left w:val="single" w:sz="4" w:space="0" w:color="C0504D" w:themeColor="accent2"/>
              <w:right w:val="single" w:sz="4" w:space="0" w:color="C0504D" w:themeColor="accent2"/>
            </w:tcBorders>
            <w:shd w:val="clear" w:color="auto" w:fill="FFFFFF" w:themeFill="background1"/>
            <w:vAlign w:val="center"/>
          </w:tcPr>
          <w:p w14:paraId="302F046F" w14:textId="77777777" w:rsidR="00297ED3" w:rsidRDefault="00297ED3" w:rsidP="00E60A7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right w:val="single" w:sz="4" w:space="0" w:color="C0504D" w:themeColor="accent2"/>
            </w:tcBorders>
            <w:shd w:val="clear" w:color="auto" w:fill="FFFFFF" w:themeFill="background1"/>
            <w:vAlign w:val="center"/>
          </w:tcPr>
          <w:p w14:paraId="16C9E5FA" w14:textId="77777777" w:rsidR="00297ED3" w:rsidRDefault="00297ED3" w:rsidP="00E60A73">
            <w:pPr>
              <w:spacing w:before="40" w:after="40" w:line="240" w:lineRule="auto"/>
              <w:jc w:val="center"/>
              <w:rPr>
                <w:rFonts w:asciiTheme="minorHAnsi" w:hAnsiTheme="minorHAnsi" w:cs="Calibri"/>
                <w:sz w:val="20"/>
                <w:szCs w:val="20"/>
              </w:rPr>
            </w:pPr>
          </w:p>
        </w:tc>
      </w:tr>
      <w:bookmarkEnd w:id="19"/>
      <w:tr w:rsidR="00711BF1" w:rsidRPr="00B40ED8" w14:paraId="28A3F86F"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B794F92" w14:textId="77777777" w:rsidR="00711BF1" w:rsidRPr="009302D0" w:rsidRDefault="00711BF1"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7EE7958" w14:textId="7785B69E" w:rsidR="00711BF1" w:rsidRPr="009302D0" w:rsidDel="00EF31DE" w:rsidRDefault="002A07AC" w:rsidP="002950BA">
            <w:pPr>
              <w:pStyle w:val="P11"/>
            </w:pPr>
            <w:r w:rsidRPr="001160DC">
              <w:t>Elevato frame rate bidimensionale (</w:t>
            </w:r>
            <w:r>
              <w:t xml:space="preserve">indicare valore massimo gestibile dalla macchina in </w:t>
            </w:r>
            <w:r w:rsidRPr="001160DC">
              <w:t>B-mode).</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52B1EE9F" w14:textId="77777777" w:rsidR="00711BF1" w:rsidRPr="009302D0" w:rsidRDefault="00711BF1" w:rsidP="00DC1656">
            <w:pPr>
              <w:widowControl w:val="0"/>
              <w:spacing w:line="240" w:lineRule="auto"/>
              <w:jc w:val="center"/>
              <w:rPr>
                <w:rFonts w:cs="Calibri"/>
                <w:sz w:val="20"/>
                <w:szCs w:val="20"/>
              </w:rPr>
            </w:pPr>
            <w:r w:rsidRPr="009302D0">
              <w:rPr>
                <w:rFonts w:cs="Calibri"/>
                <w:sz w:val="20"/>
                <w:szCs w:val="20"/>
              </w:rPr>
              <w:t>2</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0F1C38CF" w14:textId="77777777" w:rsidR="00711BF1" w:rsidRPr="009302D0" w:rsidRDefault="008E1A84" w:rsidP="00771B79">
            <w:pPr>
              <w:widowControl w:val="0"/>
              <w:spacing w:line="240" w:lineRule="auto"/>
              <w:jc w:val="center"/>
              <w:rPr>
                <w:rFonts w:cs="Calibri"/>
                <w:sz w:val="20"/>
                <w:szCs w:val="20"/>
              </w:rPr>
            </w:pPr>
            <w:r w:rsidRPr="009302D0">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48BC1805" w14:textId="77777777" w:rsidR="00711BF1" w:rsidRPr="009302D0" w:rsidRDefault="00711BF1" w:rsidP="00771B79">
            <w:pPr>
              <w:widowControl w:val="0"/>
              <w:spacing w:line="240" w:lineRule="auto"/>
              <w:jc w:val="center"/>
              <w:rPr>
                <w:rFonts w:cs="Calibri"/>
                <w:sz w:val="20"/>
                <w:szCs w:val="20"/>
              </w:rPr>
            </w:pPr>
            <w:r w:rsidRPr="009302D0">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72F241D8" w14:textId="77777777" w:rsidR="00711BF1" w:rsidRPr="009302D0" w:rsidRDefault="00711BF1" w:rsidP="00103B49">
            <w:pPr>
              <w:widowControl w:val="0"/>
              <w:spacing w:line="240" w:lineRule="auto"/>
              <w:jc w:val="center"/>
              <w:rPr>
                <w:rFonts w:cs="Calibri"/>
                <w:sz w:val="20"/>
                <w:szCs w:val="20"/>
              </w:rPr>
            </w:pPr>
            <w:r w:rsidRPr="009302D0">
              <w:rPr>
                <w:rFonts w:cs="Calibri"/>
                <w:sz w:val="20"/>
                <w:szCs w:val="20"/>
              </w:rPr>
              <w:t>fps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2D4E6FD" w14:textId="77777777" w:rsidR="00711BF1" w:rsidRPr="009302D0" w:rsidRDefault="00711BF1" w:rsidP="00103B49">
            <w:pPr>
              <w:keepNext/>
              <w:keepLines/>
              <w:spacing w:line="240" w:lineRule="auto"/>
              <w:jc w:val="left"/>
              <w:rPr>
                <w:rFonts w:asciiTheme="minorHAnsi" w:hAnsiTheme="minorHAns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AE6AED" w14:textId="77777777" w:rsidR="00711BF1" w:rsidRPr="009302D0" w:rsidRDefault="00711BF1" w:rsidP="004234D5">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alto</w:t>
            </w:r>
            <w:r w:rsidRPr="009302D0">
              <w:rPr>
                <w:sz w:val="20"/>
                <w:szCs w:val="20"/>
              </w:rPr>
              <w:t>, mentre agli altri offerenti verrà assegnato un punteggio proporzionale:</w:t>
            </w:r>
          </w:p>
          <w:p w14:paraId="5A48D8F8" w14:textId="77777777" w:rsidR="00711BF1" w:rsidRPr="009302D0" w:rsidRDefault="00711BF1" w:rsidP="004234D5">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 xml:space="preserve"> = </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w:t>
            </w:r>
            <w:r w:rsidR="00BB3050" w:rsidRPr="009302D0">
              <w:rPr>
                <w:sz w:val="20"/>
                <w:szCs w:val="20"/>
              </w:rPr>
              <w:t>x</w:t>
            </w:r>
            <w:r w:rsidRPr="009302D0">
              <w:rPr>
                <w:sz w:val="20"/>
                <w:szCs w:val="20"/>
              </w:rPr>
              <w:t xml:space="preserve"> Vi / </w:t>
            </w:r>
            <w:proofErr w:type="spellStart"/>
            <w:r w:rsidRPr="009302D0">
              <w:rPr>
                <w:sz w:val="20"/>
                <w:szCs w:val="20"/>
              </w:rPr>
              <w:t>V</w:t>
            </w:r>
            <w:r w:rsidRPr="009302D0">
              <w:rPr>
                <w:sz w:val="20"/>
                <w:szCs w:val="20"/>
                <w:vertAlign w:val="subscript"/>
              </w:rPr>
              <w:t>Max</w:t>
            </w:r>
            <w:proofErr w:type="spellEnd"/>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7B877E3" w14:textId="711AF9E3" w:rsidR="00711BF1" w:rsidRPr="009302D0" w:rsidRDefault="00073181" w:rsidP="00771B79">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DC187B" w14:textId="77777777" w:rsidR="00711BF1" w:rsidRPr="009302D0" w:rsidRDefault="00711BF1" w:rsidP="00771B79">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11BF1" w:rsidRPr="00B40ED8" w14:paraId="5EC01B50"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D1B4C52" w14:textId="77777777" w:rsidR="00711BF1" w:rsidRPr="009302D0" w:rsidRDefault="00711BF1"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B4BB703" w14:textId="77777777" w:rsidR="00711BF1" w:rsidRPr="009302D0" w:rsidRDefault="00711BF1" w:rsidP="002950BA">
            <w:pPr>
              <w:pStyle w:val="P11"/>
            </w:pPr>
            <w:r w:rsidRPr="009302D0">
              <w:t>Minima velocità misurabile (Doppler).</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2B8C408" w14:textId="7E294F98" w:rsidR="00711BF1" w:rsidRPr="009302D0" w:rsidRDefault="006A2A16" w:rsidP="006D49B3">
            <w:pPr>
              <w:widowControl w:val="0"/>
              <w:spacing w:line="240" w:lineRule="auto"/>
              <w:jc w:val="center"/>
              <w:rPr>
                <w:rFonts w:cs="Calibri"/>
                <w:sz w:val="20"/>
                <w:szCs w:val="20"/>
              </w:rPr>
            </w:pPr>
            <w:r>
              <w:rPr>
                <w:rFonts w:cs="Calibri"/>
                <w:sz w:val="20"/>
                <w:szCs w:val="20"/>
              </w:rPr>
              <w:t>2</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65454DDB" w14:textId="77777777" w:rsidR="00711BF1" w:rsidRPr="009302D0" w:rsidRDefault="00711BF1" w:rsidP="006D49B3">
            <w:pPr>
              <w:widowControl w:val="0"/>
              <w:spacing w:line="240" w:lineRule="auto"/>
              <w:jc w:val="center"/>
              <w:rPr>
                <w:rFonts w:cs="Calibri"/>
                <w:sz w:val="20"/>
                <w:szCs w:val="20"/>
              </w:rPr>
            </w:pPr>
            <w:r w:rsidRPr="009302D0">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2EC8BA6E" w14:textId="77777777" w:rsidR="00711BF1" w:rsidRPr="009302D0" w:rsidRDefault="00711BF1" w:rsidP="006D49B3">
            <w:pPr>
              <w:widowControl w:val="0"/>
              <w:spacing w:line="240" w:lineRule="auto"/>
              <w:jc w:val="center"/>
              <w:rPr>
                <w:rFonts w:cs="Calibri"/>
                <w:sz w:val="20"/>
                <w:szCs w:val="20"/>
              </w:rPr>
            </w:pPr>
            <w:r w:rsidRPr="009302D0">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65A4C8B4" w14:textId="77777777" w:rsidR="00711BF1" w:rsidRPr="009302D0" w:rsidRDefault="00711BF1" w:rsidP="00103B49">
            <w:pPr>
              <w:widowControl w:val="0"/>
              <w:spacing w:line="240" w:lineRule="auto"/>
              <w:jc w:val="center"/>
              <w:rPr>
                <w:rFonts w:cs="Calibri"/>
                <w:sz w:val="20"/>
                <w:szCs w:val="20"/>
              </w:rPr>
            </w:pPr>
            <w:r w:rsidRPr="009302D0">
              <w:rPr>
                <w:rFonts w:cs="Calibri"/>
                <w:sz w:val="20"/>
                <w:szCs w:val="20"/>
              </w:rPr>
              <w:t>cm/s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DB48AD0" w14:textId="77777777" w:rsidR="00711BF1" w:rsidRPr="009302D0" w:rsidRDefault="00711BF1" w:rsidP="00103B49">
            <w:pPr>
              <w:keepNext/>
              <w:keepLines/>
              <w:spacing w:line="240" w:lineRule="auto"/>
              <w:jc w:val="left"/>
              <w:rPr>
                <w:rFonts w:asciiTheme="minorHAnsi" w:hAnsiTheme="minorHAns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3E3D35" w14:textId="77777777" w:rsidR="00711BF1" w:rsidRPr="009302D0" w:rsidRDefault="00711BF1" w:rsidP="006D49B3">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basso</w:t>
            </w:r>
            <w:r w:rsidRPr="009302D0">
              <w:rPr>
                <w:sz w:val="20"/>
                <w:szCs w:val="20"/>
              </w:rPr>
              <w:t>, mentre agli altri offerenti verrà assegnato un punteggio proporzionale:</w:t>
            </w:r>
          </w:p>
          <w:p w14:paraId="78BEE69A" w14:textId="77777777" w:rsidR="00711BF1" w:rsidRPr="009302D0" w:rsidRDefault="00711BF1" w:rsidP="006D49B3">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x </w:t>
            </w:r>
            <w:proofErr w:type="spellStart"/>
            <w:r w:rsidRPr="009302D0">
              <w:rPr>
                <w:sz w:val="20"/>
                <w:szCs w:val="20"/>
              </w:rPr>
              <w:t>V</w:t>
            </w:r>
            <w:r w:rsidRPr="009302D0">
              <w:rPr>
                <w:sz w:val="20"/>
                <w:szCs w:val="20"/>
                <w:vertAlign w:val="subscript"/>
              </w:rPr>
              <w:t>min</w:t>
            </w:r>
            <w:proofErr w:type="spellEnd"/>
            <w:r w:rsidRPr="009302D0">
              <w:rPr>
                <w:sz w:val="20"/>
                <w:szCs w:val="20"/>
              </w:rPr>
              <w:t>/V</w:t>
            </w:r>
            <w:r w:rsidRPr="009302D0">
              <w:rPr>
                <w:sz w:val="20"/>
                <w:szCs w:val="20"/>
                <w:vertAlign w:val="subscript"/>
              </w:rPr>
              <w:t>i</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EA1A5AB" w14:textId="17FE596B" w:rsidR="00711BF1" w:rsidRPr="009302D0" w:rsidRDefault="00193A28" w:rsidP="001D7865">
            <w:pPr>
              <w:spacing w:before="40" w:after="40" w:line="240" w:lineRule="auto"/>
              <w:jc w:val="center"/>
              <w:rPr>
                <w:rFonts w:asciiTheme="minorHAnsi" w:hAnsiTheme="minorHAnsi" w:cs="Calibri"/>
                <w:sz w:val="20"/>
                <w:szCs w:val="20"/>
              </w:rPr>
            </w:pPr>
            <w:r>
              <w:rPr>
                <w:rFonts w:asciiTheme="minorHAnsi" w:hAnsiTheme="minorHAnsi" w:cs="Calibri"/>
                <w:sz w:val="20"/>
                <w:szCs w:val="20"/>
              </w:rPr>
              <w:t>4</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5D778D" w14:textId="77777777" w:rsidR="00711BF1" w:rsidRPr="009302D0" w:rsidRDefault="00711BF1" w:rsidP="006D49B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11BF1" w:rsidRPr="00B40ED8" w14:paraId="3E2EC177"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AE4A3A8" w14:textId="77777777" w:rsidR="00711BF1" w:rsidRPr="009302D0" w:rsidRDefault="00711BF1"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672479" w14:textId="77777777" w:rsidR="00711BF1" w:rsidRPr="009302D0" w:rsidRDefault="00711BF1" w:rsidP="002950BA">
            <w:pPr>
              <w:pStyle w:val="P11"/>
            </w:pPr>
            <w:r w:rsidRPr="009302D0">
              <w:t>Massima velocità misurabile (Doppler).</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0FEEF187" w14:textId="45430020" w:rsidR="00711BF1" w:rsidRPr="009302D0" w:rsidRDefault="006A2A16" w:rsidP="006D49B3">
            <w:pPr>
              <w:widowControl w:val="0"/>
              <w:spacing w:line="240" w:lineRule="auto"/>
              <w:jc w:val="center"/>
              <w:rPr>
                <w:rFonts w:cs="Calibri"/>
                <w:sz w:val="20"/>
                <w:szCs w:val="20"/>
              </w:rPr>
            </w:pPr>
            <w:r>
              <w:rPr>
                <w:rFonts w:cs="Calibri"/>
                <w:sz w:val="20"/>
                <w:szCs w:val="20"/>
              </w:rPr>
              <w:t>2</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CB48B07" w14:textId="77777777" w:rsidR="00711BF1" w:rsidRPr="009302D0" w:rsidRDefault="00711BF1" w:rsidP="006D49B3">
            <w:pPr>
              <w:widowControl w:val="0"/>
              <w:spacing w:line="240" w:lineRule="auto"/>
              <w:jc w:val="center"/>
              <w:rPr>
                <w:rFonts w:cs="Calibri"/>
                <w:sz w:val="20"/>
                <w:szCs w:val="20"/>
              </w:rPr>
            </w:pPr>
            <w:r w:rsidRPr="009302D0">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15468297" w14:textId="77777777" w:rsidR="00711BF1" w:rsidRPr="009302D0" w:rsidRDefault="00711BF1" w:rsidP="006D49B3">
            <w:pPr>
              <w:widowControl w:val="0"/>
              <w:spacing w:line="240" w:lineRule="auto"/>
              <w:jc w:val="center"/>
              <w:rPr>
                <w:rFonts w:cs="Calibri"/>
                <w:sz w:val="20"/>
                <w:szCs w:val="20"/>
              </w:rPr>
            </w:pPr>
            <w:r w:rsidRPr="009302D0">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4D0C87E3" w14:textId="77777777" w:rsidR="00711BF1" w:rsidRPr="009302D0" w:rsidRDefault="00711BF1" w:rsidP="00103B49">
            <w:pPr>
              <w:widowControl w:val="0"/>
              <w:spacing w:line="240" w:lineRule="auto"/>
              <w:jc w:val="center"/>
              <w:rPr>
                <w:rFonts w:cs="Calibri"/>
                <w:sz w:val="20"/>
                <w:szCs w:val="20"/>
              </w:rPr>
            </w:pPr>
            <w:r w:rsidRPr="009302D0">
              <w:rPr>
                <w:rFonts w:cs="Calibri"/>
                <w:sz w:val="20"/>
                <w:szCs w:val="20"/>
              </w:rPr>
              <w:t>cm/s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4C5EFAB" w14:textId="77777777" w:rsidR="00711BF1" w:rsidRPr="009302D0" w:rsidRDefault="00711BF1" w:rsidP="00103B49">
            <w:pPr>
              <w:keepNext/>
              <w:keepLines/>
              <w:spacing w:line="240" w:lineRule="auto"/>
              <w:jc w:val="left"/>
              <w:rPr>
                <w:rFonts w:asciiTheme="minorHAnsi" w:hAnsiTheme="minorHAns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8887C03" w14:textId="77777777" w:rsidR="00711BF1" w:rsidRPr="009302D0" w:rsidRDefault="00711BF1" w:rsidP="006D49B3">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alto</w:t>
            </w:r>
            <w:r w:rsidRPr="009302D0">
              <w:rPr>
                <w:sz w:val="20"/>
                <w:szCs w:val="20"/>
              </w:rPr>
              <w:t>, mentre agli altri offerenti verrà assegnato un punteggio proporzionale:</w:t>
            </w:r>
          </w:p>
          <w:p w14:paraId="570A79E5" w14:textId="77777777" w:rsidR="00711BF1" w:rsidRPr="009302D0" w:rsidRDefault="00711BF1" w:rsidP="006D49B3">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 xml:space="preserve"> = </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w:t>
            </w:r>
            <w:r w:rsidR="00BB3050" w:rsidRPr="009302D0">
              <w:rPr>
                <w:sz w:val="20"/>
                <w:szCs w:val="20"/>
              </w:rPr>
              <w:t>x</w:t>
            </w:r>
            <w:r w:rsidRPr="009302D0">
              <w:rPr>
                <w:sz w:val="20"/>
                <w:szCs w:val="20"/>
              </w:rPr>
              <w:t xml:space="preserve"> Vi / </w:t>
            </w:r>
            <w:proofErr w:type="spellStart"/>
            <w:r w:rsidRPr="009302D0">
              <w:rPr>
                <w:sz w:val="20"/>
                <w:szCs w:val="20"/>
              </w:rPr>
              <w:t>V</w:t>
            </w:r>
            <w:r w:rsidRPr="009302D0">
              <w:rPr>
                <w:sz w:val="20"/>
                <w:szCs w:val="20"/>
                <w:vertAlign w:val="subscript"/>
              </w:rPr>
              <w:t>Max</w:t>
            </w:r>
            <w:proofErr w:type="spellEnd"/>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7F33B3B" w14:textId="58258682" w:rsidR="00711BF1" w:rsidRPr="009302D0" w:rsidRDefault="00687DAE" w:rsidP="006D49B3">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93415A2" w14:textId="77777777" w:rsidR="00711BF1" w:rsidRPr="009302D0" w:rsidRDefault="00711BF1" w:rsidP="006D49B3">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D4222" w:rsidRPr="00B40ED8" w14:paraId="7DE36BEF"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E9511C" w14:textId="77777777" w:rsidR="007D4222" w:rsidRPr="009302D0" w:rsidRDefault="007D4222" w:rsidP="007D4222">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D9416B" w14:textId="7AB69177" w:rsidR="007D4222" w:rsidRPr="009302D0" w:rsidRDefault="007D4222" w:rsidP="002950BA">
            <w:pPr>
              <w:pStyle w:val="P11"/>
            </w:pPr>
            <w:r w:rsidRPr="00D52128">
              <w:t>Possibilità di utilizzare sia la focalizzazione dinamica che quella manuale.</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56AF59B9" w14:textId="77777777" w:rsidR="007D4222" w:rsidRPr="009302D0" w:rsidRDefault="007D4222" w:rsidP="007D4222">
            <w:pPr>
              <w:widowControl w:val="0"/>
              <w:spacing w:line="240" w:lineRule="auto"/>
              <w:jc w:val="center"/>
              <w:rPr>
                <w:rFonts w:cs="Calibri"/>
                <w:sz w:val="20"/>
                <w:szCs w:val="20"/>
              </w:rPr>
            </w:pPr>
            <w:r w:rsidRPr="009302D0">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2011E7DC" w14:textId="77777777" w:rsidR="007D4222" w:rsidRPr="009302D0" w:rsidRDefault="007D4222" w:rsidP="007D4222">
            <w:pPr>
              <w:widowControl w:val="0"/>
              <w:spacing w:line="240" w:lineRule="auto"/>
              <w:jc w:val="center"/>
              <w:rPr>
                <w:rFonts w:cs="Calibri"/>
                <w:sz w:val="20"/>
                <w:szCs w:val="20"/>
              </w:rPr>
            </w:pPr>
            <w:r w:rsidRPr="009302D0">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9F8B664" w14:textId="77777777" w:rsidR="007D4222" w:rsidRPr="009302D0" w:rsidRDefault="007D4222" w:rsidP="007D4222">
            <w:pPr>
              <w:widowControl w:val="0"/>
              <w:spacing w:line="240" w:lineRule="auto"/>
              <w:jc w:val="center"/>
              <w:rPr>
                <w:rFonts w:cs="Calibri"/>
                <w:sz w:val="20"/>
                <w:szCs w:val="20"/>
              </w:rPr>
            </w:pPr>
            <w:r w:rsidRPr="009302D0">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057A0182" w14:textId="7EFB9E5B" w:rsidR="007D4222" w:rsidRPr="009302D0" w:rsidRDefault="007D4222" w:rsidP="007D4222">
            <w:pPr>
              <w:widowControl w:val="0"/>
              <w:spacing w:line="240" w:lineRule="auto"/>
              <w:jc w:val="center"/>
              <w:rPr>
                <w:rFonts w:cs="Calibri"/>
                <w:sz w:val="20"/>
                <w:szCs w:val="20"/>
              </w:rPr>
            </w:pPr>
            <w:r w:rsidRPr="001160DC">
              <w:rPr>
                <w:rFonts w:cs="Calibri"/>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4989046" w14:textId="77777777" w:rsidR="007D4222" w:rsidRPr="009302D0" w:rsidRDefault="007D4222" w:rsidP="007D4222">
            <w:pPr>
              <w:keepNext/>
              <w:keepLines/>
              <w:spacing w:line="240" w:lineRule="auto"/>
              <w:jc w:val="left"/>
              <w:rPr>
                <w:rFonts w:asciiTheme="minorHAnsi" w:hAnsiTheme="minorHAns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D15C88" w14:textId="7BB0EBD3" w:rsidR="007D4222" w:rsidRPr="009302D0" w:rsidRDefault="007D4222" w:rsidP="007D4222">
            <w:pPr>
              <w:spacing w:line="240" w:lineRule="auto"/>
              <w:rPr>
                <w:sz w:val="20"/>
                <w:szCs w:val="20"/>
              </w:rPr>
            </w:pPr>
            <w:r w:rsidRPr="009302D0">
              <w:rPr>
                <w:rFonts w:cs="Calibri"/>
                <w:sz w:val="20"/>
                <w:szCs w:val="20"/>
              </w:rPr>
              <w:t>Sarà assegnato il punteggio massimo in presenza della caratteristica richiesta, mentre sarà assegnato un punteggio pari a 0 in assenza.</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8D7B27B" w14:textId="67AC4EF7" w:rsidR="007D4222" w:rsidRPr="009302D0" w:rsidRDefault="000D3300" w:rsidP="007D422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5E71A29" w14:textId="77777777" w:rsidR="007D4222" w:rsidRPr="009302D0" w:rsidRDefault="007D4222" w:rsidP="007D422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bookmarkEnd w:id="20"/>
      <w:tr w:rsidR="004C5825" w:rsidRPr="00B40ED8" w14:paraId="57CE03D7"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2AD8AEE" w14:textId="77777777" w:rsidR="004C5825" w:rsidRPr="009302D0" w:rsidRDefault="004C5825" w:rsidP="000258C2">
            <w:pPr>
              <w:pStyle w:val="paragrafo-tabella1"/>
              <w:keepNext/>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6B7A0AD" w14:textId="2BE93E7C" w:rsidR="004C5825" w:rsidRPr="009302D0" w:rsidRDefault="004C5825" w:rsidP="000258C2">
            <w:pPr>
              <w:pStyle w:val="Titolo3"/>
              <w:rPr>
                <w:color w:val="auto"/>
              </w:rPr>
            </w:pPr>
            <w:bookmarkStart w:id="21" w:name="_Toc529782873"/>
            <w:r w:rsidRPr="009302D0">
              <w:rPr>
                <w:color w:val="auto"/>
              </w:rPr>
              <w:t xml:space="preserve">Imaging </w:t>
            </w:r>
            <w:r w:rsidR="00403261">
              <w:rPr>
                <w:color w:val="auto"/>
              </w:rPr>
              <w:t>ecograf</w:t>
            </w:r>
            <w:r w:rsidRPr="009302D0">
              <w:rPr>
                <w:color w:val="auto"/>
              </w:rPr>
              <w:t>ico</w:t>
            </w:r>
            <w:r>
              <w:rPr>
                <w:color w:val="auto"/>
              </w:rPr>
              <w:t xml:space="preserve"> specifico</w:t>
            </w:r>
            <w:bookmarkEnd w:id="21"/>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D9C1357" w14:textId="2095ED95" w:rsidR="004C5825" w:rsidRPr="006A19C0" w:rsidRDefault="004C5825" w:rsidP="000258C2">
            <w:pPr>
              <w:keepNext/>
              <w:spacing w:before="40" w:after="40" w:line="240" w:lineRule="auto"/>
              <w:jc w:val="center"/>
              <w:rPr>
                <w:rFonts w:asciiTheme="minorHAnsi" w:hAnsiTheme="minorHAnsi" w:cs="Calibri"/>
                <w:b/>
                <w:sz w:val="20"/>
                <w:szCs w:val="20"/>
              </w:rPr>
            </w:pPr>
            <w:r w:rsidRPr="006A19C0">
              <w:rPr>
                <w:rFonts w:asciiTheme="minorHAnsi" w:hAnsiTheme="minorHAnsi" w:cs="Calibri"/>
                <w:b/>
                <w:sz w:val="20"/>
                <w:szCs w:val="20"/>
              </w:rPr>
              <w:t>-</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79EF29B" w14:textId="77777777" w:rsidR="004C5825" w:rsidRPr="009302D0" w:rsidRDefault="004C5825" w:rsidP="000258C2">
            <w:pPr>
              <w:keepNext/>
              <w:spacing w:before="40" w:after="40" w:line="240" w:lineRule="auto"/>
              <w:jc w:val="center"/>
              <w:rPr>
                <w:rFonts w:asciiTheme="minorHAnsi" w:hAnsiTheme="minorHAnsi" w:cs="Calibri"/>
                <w:b/>
                <w:bCs/>
                <w:sz w:val="20"/>
                <w:szCs w:val="20"/>
              </w:rPr>
            </w:pPr>
          </w:p>
        </w:tc>
      </w:tr>
      <w:tr w:rsidR="004C5825" w:rsidRPr="00B40ED8" w14:paraId="552B5D5F" w14:textId="77777777" w:rsidTr="004C5825">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26632D3" w14:textId="77777777" w:rsidR="004C5825" w:rsidRPr="001160DC" w:rsidRDefault="004C5825" w:rsidP="000258C2">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5B89562" w14:textId="3FC150B1" w:rsidR="004C5825" w:rsidRPr="001160DC" w:rsidRDefault="004C5825" w:rsidP="002950BA">
            <w:pPr>
              <w:pStyle w:val="P11"/>
            </w:pPr>
            <w:r w:rsidRPr="001160DC">
              <w:t xml:space="preserve">Dotato di funzione </w:t>
            </w:r>
            <w:proofErr w:type="spellStart"/>
            <w:r>
              <w:t>Panoramic</w:t>
            </w:r>
            <w:proofErr w:type="spellEnd"/>
            <w:r>
              <w:t xml:space="preserve"> </w:t>
            </w:r>
            <w:r w:rsidRPr="001160DC">
              <w:t>Imaging</w:t>
            </w:r>
            <w:r>
              <w:t xml:space="preserve"> (secondo la configurazione descritta nell’allegato tecnico M.8.C160</w:t>
            </w:r>
            <w:r w:rsidR="00600CAD">
              <w:t>2</w:t>
            </w:r>
            <w:r>
              <w:t>07).</w:t>
            </w:r>
          </w:p>
        </w:tc>
        <w:tc>
          <w:tcPr>
            <w:tcW w:w="332" w:type="pct"/>
            <w:vMerge w:val="restart"/>
            <w:tcBorders>
              <w:left w:val="single" w:sz="4" w:space="0" w:color="C0504D" w:themeColor="accent2"/>
              <w:right w:val="single" w:sz="4" w:space="0" w:color="C0504D" w:themeColor="accent2"/>
            </w:tcBorders>
            <w:vAlign w:val="center"/>
          </w:tcPr>
          <w:p w14:paraId="65478413"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3A2C4F1"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66A0494"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C3E6FFD"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25B2F08" w14:textId="77777777" w:rsidR="004C5825" w:rsidRPr="00ED2389" w:rsidRDefault="004C5825" w:rsidP="000258C2">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7F27EB97" w14:textId="77777777" w:rsidR="004C5825" w:rsidRPr="001160DC" w:rsidRDefault="004C5825" w:rsidP="000258C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9860E13" w14:textId="77777777" w:rsidR="004C5825" w:rsidRPr="001160DC" w:rsidRDefault="004C5825" w:rsidP="000258C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66D6B003" w14:textId="77777777" w:rsidR="004C5825" w:rsidRPr="001160DC" w:rsidRDefault="004C5825" w:rsidP="000258C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4C5825" w:rsidRPr="00B40ED8" w14:paraId="456A01B9" w14:textId="77777777" w:rsidTr="004C5825">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BA9F022" w14:textId="77777777" w:rsidR="004C5825" w:rsidRPr="001160DC" w:rsidRDefault="004C5825" w:rsidP="000258C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6E3466" w14:textId="77777777" w:rsidR="004C5825" w:rsidRPr="001160DC" w:rsidRDefault="004C5825"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BDD0432" w14:textId="77777777" w:rsidR="004C5825" w:rsidRPr="001160DC" w:rsidRDefault="004C5825" w:rsidP="000258C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8F6D585" w14:textId="77777777" w:rsidR="004C5825" w:rsidRPr="001160DC" w:rsidRDefault="004C5825" w:rsidP="000258C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06A239D" w14:textId="77777777" w:rsidR="004C5825" w:rsidRPr="001160DC" w:rsidRDefault="004C5825" w:rsidP="000258C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2E4FEC6" w14:textId="77777777" w:rsidR="004C5825" w:rsidRPr="001160DC" w:rsidRDefault="004C5825" w:rsidP="000258C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60EC95F" w14:textId="77777777" w:rsidR="004C5825" w:rsidRPr="00ED2389" w:rsidRDefault="004C5825" w:rsidP="000258C2">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0501A61" w14:textId="77777777" w:rsidR="004C5825" w:rsidRPr="001160DC" w:rsidRDefault="004C5825" w:rsidP="000258C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C10BF0C" w14:textId="77777777" w:rsidR="004C5825" w:rsidRPr="001160DC" w:rsidRDefault="004C5825" w:rsidP="000258C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97E17F7" w14:textId="77777777" w:rsidR="004C5825" w:rsidRPr="001160DC" w:rsidRDefault="004C5825" w:rsidP="000258C2">
            <w:pPr>
              <w:spacing w:before="40" w:after="40" w:line="240" w:lineRule="auto"/>
              <w:jc w:val="center"/>
              <w:rPr>
                <w:rFonts w:asciiTheme="minorHAnsi" w:hAnsiTheme="minorHAnsi" w:cs="Calibri"/>
                <w:sz w:val="20"/>
                <w:szCs w:val="20"/>
              </w:rPr>
            </w:pPr>
          </w:p>
        </w:tc>
      </w:tr>
      <w:tr w:rsidR="004C5825" w:rsidRPr="00B40ED8" w14:paraId="3E77324A" w14:textId="77777777" w:rsidTr="004C5825">
        <w:trPr>
          <w:cantSplit/>
          <w:trHeight w:val="483"/>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0ED0E961" w14:textId="77777777" w:rsidR="004C5825" w:rsidRPr="001160DC" w:rsidRDefault="004C5825" w:rsidP="000258C2">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7F95F98A" w14:textId="50DD06A0" w:rsidR="004C5825" w:rsidRPr="001160DC" w:rsidRDefault="004C5825" w:rsidP="002950BA">
            <w:pPr>
              <w:pStyle w:val="P11"/>
            </w:pPr>
            <w:r w:rsidRPr="001160DC">
              <w:t xml:space="preserve">Imaging </w:t>
            </w:r>
            <w:proofErr w:type="spellStart"/>
            <w:r w:rsidRPr="001160DC">
              <w:t>contrastografico</w:t>
            </w:r>
            <w:proofErr w:type="spellEnd"/>
            <w:r w:rsidRPr="001160DC">
              <w:t xml:space="preserve"> </w:t>
            </w:r>
            <w:r>
              <w:t>con sond</w:t>
            </w:r>
            <w:r w:rsidR="003C69E6">
              <w:t>e</w:t>
            </w:r>
            <w:r>
              <w:t xml:space="preserve"> </w:t>
            </w:r>
            <w:proofErr w:type="spellStart"/>
            <w:r>
              <w:t>convex</w:t>
            </w:r>
            <w:proofErr w:type="spellEnd"/>
            <w:r>
              <w:t xml:space="preserve"> </w:t>
            </w:r>
            <w:r w:rsidR="003C69E6">
              <w:t>(</w:t>
            </w:r>
            <w:r>
              <w:t>secondo la configurazione descritta nell’allegato tecnico M.8.C160</w:t>
            </w:r>
            <w:r w:rsidR="00600CAD">
              <w:t>2</w:t>
            </w:r>
            <w:r>
              <w:t xml:space="preserve">07) </w:t>
            </w:r>
            <w:r w:rsidRPr="001160DC">
              <w:t>ad alta risoluzione di contrasto e spaziale</w:t>
            </w:r>
            <w:r>
              <w:t>, con mappa di colori modificabile.</w:t>
            </w:r>
          </w:p>
        </w:tc>
        <w:tc>
          <w:tcPr>
            <w:tcW w:w="332" w:type="pct"/>
            <w:vMerge w:val="restart"/>
            <w:tcBorders>
              <w:left w:val="single" w:sz="4" w:space="0" w:color="C0504D" w:themeColor="accent2"/>
              <w:right w:val="single" w:sz="4" w:space="0" w:color="C0504D" w:themeColor="accent2"/>
            </w:tcBorders>
            <w:vAlign w:val="center"/>
          </w:tcPr>
          <w:p w14:paraId="37931207"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02769CA"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3123CA8"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DADBD72" w14:textId="77777777" w:rsidR="004C5825" w:rsidRPr="001160DC" w:rsidRDefault="004C5825" w:rsidP="000258C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D496BAB" w14:textId="77777777" w:rsidR="004C5825" w:rsidRPr="00ED2389" w:rsidRDefault="004C5825" w:rsidP="000258C2">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64B4743B" w14:textId="77777777" w:rsidR="004C5825" w:rsidRPr="001160DC" w:rsidRDefault="004C5825" w:rsidP="000258C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9DBF7F6" w14:textId="77777777" w:rsidR="004C5825" w:rsidRPr="001160DC" w:rsidRDefault="004C5825" w:rsidP="000258C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6C4943A" w14:textId="77777777" w:rsidR="004C5825" w:rsidRPr="001160DC" w:rsidRDefault="004C5825" w:rsidP="000258C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4C5825" w:rsidRPr="00B40ED8" w14:paraId="1F07B378" w14:textId="77777777" w:rsidTr="004C5825">
        <w:trPr>
          <w:cantSplit/>
          <w:trHeight w:val="48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DD103B7" w14:textId="77777777" w:rsidR="004C5825" w:rsidRPr="001160DC" w:rsidRDefault="004C5825" w:rsidP="000258C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6888495" w14:textId="77777777" w:rsidR="004C5825" w:rsidRPr="001160DC" w:rsidRDefault="004C5825"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E5320C5" w14:textId="77777777" w:rsidR="004C5825" w:rsidRPr="001160DC" w:rsidRDefault="004C5825" w:rsidP="000258C2">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61CFAD5" w14:textId="77777777" w:rsidR="004C5825" w:rsidRPr="001160DC" w:rsidRDefault="004C5825" w:rsidP="000258C2">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0CFB259" w14:textId="77777777" w:rsidR="004C5825" w:rsidRPr="001160DC" w:rsidRDefault="004C5825" w:rsidP="000258C2">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AF9A233" w14:textId="77777777" w:rsidR="004C5825" w:rsidRPr="001160DC" w:rsidRDefault="004C5825" w:rsidP="000258C2">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5D05C44" w14:textId="77777777" w:rsidR="004C5825" w:rsidRPr="00ED2389" w:rsidRDefault="004C5825" w:rsidP="000258C2">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70648E" w14:textId="77777777" w:rsidR="004C5825" w:rsidRPr="001160DC" w:rsidRDefault="004C5825" w:rsidP="000258C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CEA334" w14:textId="77777777" w:rsidR="004C5825" w:rsidRPr="001160DC" w:rsidRDefault="004C5825" w:rsidP="000258C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957F966" w14:textId="77777777" w:rsidR="004C5825" w:rsidRPr="001160DC" w:rsidRDefault="004C5825" w:rsidP="000258C2">
            <w:pPr>
              <w:spacing w:before="40" w:after="40" w:line="240" w:lineRule="auto"/>
              <w:jc w:val="center"/>
              <w:rPr>
                <w:rFonts w:asciiTheme="minorHAnsi" w:hAnsiTheme="minorHAnsi" w:cs="Calibri"/>
                <w:sz w:val="20"/>
                <w:szCs w:val="20"/>
              </w:rPr>
            </w:pPr>
          </w:p>
        </w:tc>
      </w:tr>
      <w:tr w:rsidR="00711BF1" w:rsidRPr="00B40ED8" w14:paraId="11575CE0"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302055C" w14:textId="77777777" w:rsidR="00711BF1" w:rsidRPr="009302D0" w:rsidRDefault="00711BF1" w:rsidP="00600CAD">
            <w:pPr>
              <w:pStyle w:val="paragrafo-tabella1"/>
              <w:numPr>
                <w:ilvl w:val="1"/>
                <w:numId w:val="11"/>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F94582A" w14:textId="01F22112" w:rsidR="00711BF1" w:rsidRPr="009302D0" w:rsidRDefault="00711BF1" w:rsidP="00FB2A12">
            <w:pPr>
              <w:pStyle w:val="Titolo3"/>
              <w:rPr>
                <w:color w:val="auto"/>
              </w:rPr>
            </w:pPr>
            <w:bookmarkStart w:id="22" w:name="_Toc529782874"/>
            <w:r w:rsidRPr="009302D0">
              <w:rPr>
                <w:color w:val="auto"/>
              </w:rPr>
              <w:t>Software</w:t>
            </w:r>
            <w:r w:rsidR="006F45C3">
              <w:rPr>
                <w:color w:val="auto"/>
              </w:rPr>
              <w:t xml:space="preserve"> per tutti gli </w:t>
            </w:r>
            <w:r w:rsidR="00403261">
              <w:rPr>
                <w:color w:val="auto"/>
              </w:rPr>
              <w:t>ecotomograf</w:t>
            </w:r>
            <w:r w:rsidR="006F45C3">
              <w:rPr>
                <w:color w:val="auto"/>
              </w:rPr>
              <w:t>i</w:t>
            </w:r>
            <w:bookmarkEnd w:id="22"/>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9071083" w14:textId="15089E6A" w:rsidR="00711BF1" w:rsidRPr="009302D0" w:rsidRDefault="00073181" w:rsidP="00FB2A1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F112F7B" w14:textId="77777777" w:rsidR="00711BF1" w:rsidRPr="009302D0" w:rsidRDefault="00711BF1" w:rsidP="00FB2A12">
            <w:pPr>
              <w:keepNext/>
              <w:spacing w:before="40" w:after="40" w:line="240" w:lineRule="auto"/>
              <w:jc w:val="center"/>
              <w:rPr>
                <w:rFonts w:asciiTheme="minorHAnsi" w:hAnsiTheme="minorHAnsi" w:cs="Calibri"/>
                <w:b/>
                <w:bCs/>
                <w:sz w:val="20"/>
                <w:szCs w:val="20"/>
              </w:rPr>
            </w:pPr>
          </w:p>
        </w:tc>
      </w:tr>
      <w:tr w:rsidR="001223DB" w:rsidRPr="00B40ED8" w14:paraId="15EDD782"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F92B306" w14:textId="77777777" w:rsidR="001223DB" w:rsidRPr="009302D0" w:rsidRDefault="001223DB" w:rsidP="00FB2A12">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9EAC91F" w14:textId="77777777" w:rsidR="001223DB" w:rsidRPr="009302D0" w:rsidRDefault="001223DB" w:rsidP="002950BA">
            <w:pPr>
              <w:pStyle w:val="P11"/>
            </w:pPr>
            <w:r w:rsidRPr="009302D0">
              <w:t>Deve essere dotato, come minimo, di tutti i moduli software necessari al corretto funzionamento delle metodiche di imaging e delle sonde offerte.</w:t>
            </w:r>
          </w:p>
        </w:tc>
        <w:tc>
          <w:tcPr>
            <w:tcW w:w="332" w:type="pct"/>
            <w:vMerge w:val="restart"/>
            <w:tcBorders>
              <w:left w:val="single" w:sz="4" w:space="0" w:color="C0504D" w:themeColor="accent2"/>
              <w:right w:val="single" w:sz="4" w:space="0" w:color="C0504D" w:themeColor="accent2"/>
            </w:tcBorders>
            <w:vAlign w:val="center"/>
          </w:tcPr>
          <w:p w14:paraId="5F3258DE"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98815BD"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4B6CC60"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3CB5B1C"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B733204"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4D528C0F" w14:textId="77777777" w:rsidR="001223DB" w:rsidRPr="009302D0" w:rsidRDefault="001223DB" w:rsidP="00FB2A12">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2D3F5A9"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88448E8"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4FF1E19E"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7146EE" w14:textId="77777777" w:rsidR="001223DB" w:rsidRPr="009302D0"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BAF4D8"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350013F"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F4CB49C"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CB9C5FF"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DEDB542"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34F74EE"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457AAB"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67FD268"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0B7A2EA"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B40ED8" w14:paraId="38A23B43"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0D6958EC" w14:textId="77777777" w:rsidR="001223DB" w:rsidRPr="009302D0" w:rsidRDefault="001223DB" w:rsidP="007D4222">
            <w:pPr>
              <w:pStyle w:val="paragrafo-tabella1"/>
              <w:keepNext/>
              <w:keepLines/>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D850624" w14:textId="77777777" w:rsidR="001223DB" w:rsidRPr="009302D0" w:rsidRDefault="001223DB" w:rsidP="002950BA">
            <w:pPr>
              <w:pStyle w:val="P11"/>
            </w:pPr>
            <w:r w:rsidRPr="009302D0">
              <w:t>Deve essere dotato di pacchetti software di calcolo avanzati per esami specialistici per le diverse branche riportate al punto P2.1.2.</w:t>
            </w:r>
          </w:p>
        </w:tc>
        <w:tc>
          <w:tcPr>
            <w:tcW w:w="332" w:type="pct"/>
            <w:vMerge w:val="restart"/>
            <w:tcBorders>
              <w:left w:val="single" w:sz="4" w:space="0" w:color="C0504D" w:themeColor="accent2"/>
              <w:right w:val="single" w:sz="4" w:space="0" w:color="C0504D" w:themeColor="accent2"/>
            </w:tcBorders>
            <w:vAlign w:val="center"/>
          </w:tcPr>
          <w:p w14:paraId="13495398" w14:textId="77777777" w:rsidR="001223DB" w:rsidRPr="009302D0" w:rsidRDefault="001223DB" w:rsidP="007D4222">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7F18B0C0" w14:textId="77777777" w:rsidR="001223DB" w:rsidRPr="009302D0" w:rsidRDefault="001223DB" w:rsidP="007D4222">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141C157" w14:textId="77777777" w:rsidR="001223DB" w:rsidRPr="009302D0" w:rsidRDefault="001223DB" w:rsidP="007D4222">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2A30FBC" w14:textId="77777777" w:rsidR="001223DB" w:rsidRPr="009302D0" w:rsidRDefault="001223DB" w:rsidP="007D4222">
            <w:pPr>
              <w:keepNext/>
              <w:keepLines/>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49F4CC7" w14:textId="77777777" w:rsidR="001223DB" w:rsidRPr="00ED2389" w:rsidRDefault="001223DB" w:rsidP="007D4222">
            <w:pPr>
              <w:keepNext/>
              <w:keepLines/>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2E5151F4" w14:textId="77777777" w:rsidR="001223DB" w:rsidRPr="009302D0" w:rsidRDefault="001223DB" w:rsidP="007D4222">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0C1B817" w14:textId="77777777" w:rsidR="001223DB" w:rsidRPr="009302D0" w:rsidRDefault="001223DB" w:rsidP="007D4222">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2BFF18C" w14:textId="77777777" w:rsidR="001223DB" w:rsidRPr="009302D0" w:rsidRDefault="001223DB" w:rsidP="007D4222">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11C59C26"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C84F8C" w14:textId="77777777" w:rsidR="001223DB" w:rsidRPr="009302D0"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9A073B2"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B83323B"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2ACE9C"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C4513F6"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11B7D50"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6A341B4"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1C4F7C"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922319F"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D677FA"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B40ED8" w14:paraId="17D332BB" w14:textId="77777777" w:rsidTr="004C5825">
        <w:trPr>
          <w:cantSplit/>
          <w:trHeight w:val="361"/>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50407B0" w14:textId="77777777" w:rsidR="001223DB" w:rsidRPr="009302D0" w:rsidRDefault="001223DB" w:rsidP="006B1EE1">
            <w:pPr>
              <w:pStyle w:val="paragrafo-tabella1"/>
              <w:keepNext/>
              <w:keepLines/>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6A7D961" w14:textId="57D7E6D4" w:rsidR="001223DB" w:rsidRPr="009302D0" w:rsidRDefault="001223DB" w:rsidP="002950BA">
            <w:pPr>
              <w:pStyle w:val="P11"/>
            </w:pPr>
            <w:r w:rsidRPr="009302D0">
              <w:t xml:space="preserve">Software per misurazioni biometriche (distanze, </w:t>
            </w:r>
            <w:r w:rsidR="00D207B8">
              <w:t xml:space="preserve">spessori, aree, circonferenze, </w:t>
            </w:r>
            <w:r w:rsidRPr="009302D0">
              <w:t>rapporti tra distanze).</w:t>
            </w:r>
          </w:p>
        </w:tc>
        <w:tc>
          <w:tcPr>
            <w:tcW w:w="332" w:type="pct"/>
            <w:vMerge w:val="restart"/>
            <w:tcBorders>
              <w:left w:val="single" w:sz="4" w:space="0" w:color="C0504D" w:themeColor="accent2"/>
              <w:right w:val="single" w:sz="4" w:space="0" w:color="C0504D" w:themeColor="accent2"/>
            </w:tcBorders>
            <w:vAlign w:val="center"/>
          </w:tcPr>
          <w:p w14:paraId="504B5466" w14:textId="77777777" w:rsidR="001223DB" w:rsidRPr="009302D0" w:rsidRDefault="001223DB" w:rsidP="006B1EE1">
            <w:pPr>
              <w:keepNext/>
              <w:keepLines/>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74F1B80D" w14:textId="77777777" w:rsidR="001223DB" w:rsidRPr="009302D0" w:rsidRDefault="001223DB" w:rsidP="006B1EE1">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82EB33F" w14:textId="77777777" w:rsidR="001223DB" w:rsidRPr="009302D0" w:rsidRDefault="001223DB" w:rsidP="006B1EE1">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329F60B6" w14:textId="77777777" w:rsidR="001223DB" w:rsidRPr="009302D0" w:rsidRDefault="001223DB" w:rsidP="006B1EE1">
            <w:pPr>
              <w:keepNext/>
              <w:keepLines/>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74E0474" w14:textId="77777777" w:rsidR="001223DB" w:rsidRPr="00ED2389" w:rsidRDefault="001223DB" w:rsidP="006B1EE1">
            <w:pPr>
              <w:keepNext/>
              <w:keepLines/>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770DA3EA" w14:textId="77777777" w:rsidR="001223DB" w:rsidRPr="009302D0" w:rsidRDefault="001223DB" w:rsidP="006B1EE1">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15636AD" w14:textId="77777777" w:rsidR="001223DB" w:rsidRPr="009302D0" w:rsidRDefault="001223DB" w:rsidP="006B1EE1">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37C6FA0" w14:textId="77777777" w:rsidR="001223DB" w:rsidRPr="009302D0" w:rsidRDefault="001223DB" w:rsidP="006B1EE1">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02C5D0BA" w14:textId="77777777" w:rsidTr="004C5825">
        <w:trPr>
          <w:cantSplit/>
          <w:trHeight w:val="361"/>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C4DEF1A" w14:textId="77777777" w:rsidR="001223DB" w:rsidRPr="009302D0"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DA70A3"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B202641"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B68945C"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61053EF"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B70A862"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BF85FAF"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7BC399"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0B8458"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E113EB"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B40ED8" w14:paraId="7535888E" w14:textId="77777777" w:rsidTr="004C5825">
        <w:trPr>
          <w:cantSplit/>
          <w:trHeight w:val="36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9E52571" w14:textId="77777777" w:rsidR="001223DB" w:rsidRPr="009302D0" w:rsidRDefault="001223DB" w:rsidP="00297ED3">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6DA50E5" w14:textId="75A7BA6D" w:rsidR="001223DB" w:rsidRPr="009302D0" w:rsidRDefault="001223DB" w:rsidP="00297ED3">
            <w:pPr>
              <w:pStyle w:val="P11"/>
              <w:keepNext/>
            </w:pPr>
            <w:r w:rsidRPr="009302D0">
              <w:t xml:space="preserve">Algoritmi intelligenti di elaborazione del segnale per la riduzione del rumore e degli artefatti e per l’ottimizzazione automatica dell’immagine </w:t>
            </w:r>
            <w:r w:rsidR="00403261">
              <w:t>ecograf</w:t>
            </w:r>
            <w:r w:rsidRPr="009302D0">
              <w:t>ica e doppler.</w:t>
            </w:r>
          </w:p>
        </w:tc>
        <w:tc>
          <w:tcPr>
            <w:tcW w:w="332" w:type="pct"/>
            <w:vMerge w:val="restart"/>
            <w:tcBorders>
              <w:left w:val="single" w:sz="4" w:space="0" w:color="C0504D" w:themeColor="accent2"/>
              <w:right w:val="single" w:sz="4" w:space="0" w:color="C0504D" w:themeColor="accent2"/>
            </w:tcBorders>
            <w:vAlign w:val="center"/>
          </w:tcPr>
          <w:p w14:paraId="605E40E0"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AEBA97E"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5DD211A0"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EFB1292"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1045702" w14:textId="77777777" w:rsidR="001223DB" w:rsidRPr="00ED2389" w:rsidRDefault="001223DB" w:rsidP="00297ED3">
            <w:pPr>
              <w:keepNext/>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7E8ADE1C" w14:textId="77777777" w:rsidR="001223DB" w:rsidRPr="009302D0" w:rsidRDefault="001223DB" w:rsidP="00297ED3">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077D813" w14:textId="77777777" w:rsidR="001223DB" w:rsidRPr="009302D0" w:rsidRDefault="001223DB" w:rsidP="00297ED3">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0A92D25" w14:textId="77777777" w:rsidR="001223DB" w:rsidRPr="009302D0" w:rsidRDefault="001223DB" w:rsidP="00297ED3">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2D0EF8F7" w14:textId="77777777" w:rsidTr="004C5825">
        <w:trPr>
          <w:cantSplit/>
          <w:trHeight w:val="36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1C49E8F" w14:textId="77777777" w:rsidR="001223DB" w:rsidRPr="009302D0"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F03936B"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73B1D95"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1EA88F6"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D95292C"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5954BA"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41431F2"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5CCEA9B"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51000B"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7B87A0"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CA6302" w14:paraId="5DDCBEEC" w14:textId="77777777" w:rsidTr="004C5825">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271EE87" w14:textId="77777777" w:rsidR="001223DB" w:rsidRPr="009302D0" w:rsidRDefault="001223DB" w:rsidP="00297ED3">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7D87FDE" w14:textId="77777777" w:rsidR="001223DB" w:rsidRPr="009302D0" w:rsidRDefault="001223DB" w:rsidP="00297ED3">
            <w:pPr>
              <w:pStyle w:val="P11"/>
              <w:keepNext/>
            </w:pPr>
            <w:r w:rsidRPr="009302D0">
              <w:t>Software per il calcolo automatico dei parametri Doppler.</w:t>
            </w:r>
          </w:p>
        </w:tc>
        <w:tc>
          <w:tcPr>
            <w:tcW w:w="332" w:type="pct"/>
            <w:vMerge w:val="restart"/>
            <w:tcBorders>
              <w:left w:val="single" w:sz="4" w:space="0" w:color="C0504D" w:themeColor="accent2"/>
              <w:right w:val="single" w:sz="4" w:space="0" w:color="C0504D" w:themeColor="accent2"/>
            </w:tcBorders>
            <w:vAlign w:val="center"/>
          </w:tcPr>
          <w:p w14:paraId="27AE44C9"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391A464"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55C7435"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6E2F3F7" w14:textId="77777777" w:rsidR="001223DB" w:rsidRPr="009302D0" w:rsidRDefault="001223DB" w:rsidP="00297ED3">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BB614FB" w14:textId="77777777" w:rsidR="001223DB" w:rsidRPr="00ED2389" w:rsidRDefault="001223DB" w:rsidP="00297ED3">
            <w:pPr>
              <w:keepNext/>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434FE19C" w14:textId="77777777" w:rsidR="001223DB" w:rsidRPr="009302D0" w:rsidRDefault="001223DB" w:rsidP="00297ED3">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A8F0465" w14:textId="77777777" w:rsidR="001223DB" w:rsidRPr="009302D0" w:rsidRDefault="001223DB" w:rsidP="00297ED3">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BA89805" w14:textId="77777777" w:rsidR="001223DB" w:rsidRPr="009302D0" w:rsidRDefault="001223DB" w:rsidP="00297ED3">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CA6302" w14:paraId="45A9F4FC" w14:textId="77777777" w:rsidTr="004C5825">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8954C08" w14:textId="77777777" w:rsidR="001223DB" w:rsidRPr="009302D0" w:rsidRDefault="001223DB" w:rsidP="00FB2A12">
            <w:pPr>
              <w:pStyle w:val="paragrafo-tabella1"/>
              <w:numPr>
                <w:ilvl w:val="2"/>
                <w:numId w:val="4"/>
              </w:numPr>
              <w:rPr>
                <w:lang w:val="en-US"/>
              </w:r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92C91E" w14:textId="77777777" w:rsidR="001223DB" w:rsidRPr="009302D0" w:rsidRDefault="001223DB" w:rsidP="002950BA">
            <w:pPr>
              <w:pStyle w:val="P11"/>
              <w:rPr>
                <w:lang w:val="en-US"/>
              </w:rPr>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43A4144" w14:textId="77777777" w:rsidR="001223DB" w:rsidRPr="009302D0" w:rsidRDefault="001223DB" w:rsidP="00FB2A12">
            <w:pPr>
              <w:widowControl w:val="0"/>
              <w:spacing w:line="240" w:lineRule="auto"/>
              <w:jc w:val="center"/>
              <w:rPr>
                <w:rFonts w:cs="Calibri"/>
                <w:sz w:val="20"/>
                <w:szCs w:val="20"/>
                <w:lang w:val="en-US"/>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9E69E79" w14:textId="77777777" w:rsidR="001223DB" w:rsidRPr="009302D0" w:rsidRDefault="001223DB" w:rsidP="00FB2A12">
            <w:pPr>
              <w:widowControl w:val="0"/>
              <w:spacing w:line="240" w:lineRule="auto"/>
              <w:jc w:val="center"/>
              <w:rPr>
                <w:rFonts w:cs="Calibri"/>
                <w:sz w:val="20"/>
                <w:szCs w:val="20"/>
                <w:lang w:val="en-US"/>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F5A80D1" w14:textId="77777777" w:rsidR="001223DB" w:rsidRPr="009302D0" w:rsidRDefault="001223DB" w:rsidP="00FB2A12">
            <w:pPr>
              <w:widowControl w:val="0"/>
              <w:spacing w:line="240" w:lineRule="auto"/>
              <w:jc w:val="center"/>
              <w:rPr>
                <w:rFonts w:cs="Calibri"/>
                <w:sz w:val="20"/>
                <w:szCs w:val="20"/>
                <w:lang w:val="en-US"/>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E0CAB3D" w14:textId="77777777" w:rsidR="001223DB" w:rsidRPr="009302D0" w:rsidRDefault="001223DB" w:rsidP="00FB2A12">
            <w:pPr>
              <w:widowControl w:val="0"/>
              <w:spacing w:line="240" w:lineRule="auto"/>
              <w:jc w:val="center"/>
              <w:rPr>
                <w:rFonts w:cs="Calibri"/>
                <w:sz w:val="20"/>
                <w:szCs w:val="20"/>
                <w:lang w:val="en-US"/>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71230C8"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E63887" w14:textId="77777777" w:rsidR="001223DB" w:rsidRPr="009302D0" w:rsidRDefault="001223DB" w:rsidP="00FB2A12">
            <w:pPr>
              <w:spacing w:before="40" w:after="40" w:line="240" w:lineRule="auto"/>
              <w:jc w:val="center"/>
              <w:rPr>
                <w:rFonts w:cs="Calibri"/>
                <w:sz w:val="20"/>
                <w:szCs w:val="20"/>
                <w:lang w:val="en-US"/>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E138502" w14:textId="77777777" w:rsidR="001223DB" w:rsidRPr="009302D0" w:rsidRDefault="001223DB" w:rsidP="00FB2A12">
            <w:pPr>
              <w:spacing w:before="40" w:after="40" w:line="240" w:lineRule="auto"/>
              <w:jc w:val="center"/>
              <w:rPr>
                <w:rFonts w:asciiTheme="minorHAnsi" w:hAnsiTheme="minorHAnsi" w:cs="Calibri"/>
                <w:sz w:val="20"/>
                <w:szCs w:val="20"/>
                <w:lang w:val="en-US"/>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DE28235" w14:textId="77777777" w:rsidR="001223DB" w:rsidRPr="009302D0" w:rsidRDefault="001223DB" w:rsidP="00FB2A12">
            <w:pPr>
              <w:spacing w:before="40" w:after="40" w:line="240" w:lineRule="auto"/>
              <w:jc w:val="center"/>
              <w:rPr>
                <w:rFonts w:asciiTheme="minorHAnsi" w:hAnsiTheme="minorHAnsi" w:cs="Calibri"/>
                <w:sz w:val="20"/>
                <w:szCs w:val="20"/>
                <w:lang w:val="en-US"/>
              </w:rPr>
            </w:pPr>
          </w:p>
        </w:tc>
      </w:tr>
      <w:tr w:rsidR="00711BF1" w:rsidRPr="00CC503B" w14:paraId="399C0128" w14:textId="77777777" w:rsidTr="004C5825">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DCA834" w14:textId="77777777" w:rsidR="00711BF1" w:rsidRPr="009302D0" w:rsidRDefault="00711BF1" w:rsidP="00FB2A12">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62DC2D5" w14:textId="59D48C70" w:rsidR="00711BF1" w:rsidRPr="009302D0" w:rsidRDefault="00087F53" w:rsidP="002950BA">
            <w:pPr>
              <w:pStyle w:val="P11"/>
            </w:pPr>
            <w:r>
              <w:t>Ulteriori m</w:t>
            </w:r>
            <w:r w:rsidRPr="001160DC">
              <w:t>oduli software</w:t>
            </w:r>
            <w:r>
              <w:t xml:space="preserve"> inerenti </w:t>
            </w:r>
            <w:r w:rsidR="006F61D6">
              <w:t>all</w:t>
            </w:r>
            <w:r>
              <w:t xml:space="preserve">e </w:t>
            </w:r>
            <w:r w:rsidRPr="001160DC">
              <w:t>branche riportate al</w:t>
            </w:r>
            <w:r>
              <w:t xml:space="preserve"> punto P2.1.2</w:t>
            </w:r>
            <w:r w:rsidRPr="001160DC">
              <w: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54984D74"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non classificabile</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1E04084"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4317FEF0"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A9C281D"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3BB9BBB" w14:textId="58631C35" w:rsidR="00711BF1" w:rsidRPr="009302D0" w:rsidRDefault="00711BF1" w:rsidP="00FB2A12">
            <w:pPr>
              <w:spacing w:before="40" w:after="40" w:line="240" w:lineRule="auto"/>
              <w:jc w:val="left"/>
              <w:rPr>
                <w:rFonts w:cs="Calibri"/>
                <w:sz w:val="20"/>
                <w:szCs w:val="20"/>
              </w:rPr>
            </w:pPr>
            <w:r w:rsidRPr="009302D0">
              <w:rPr>
                <w:sz w:val="20"/>
                <w:szCs w:val="20"/>
              </w:rPr>
              <w:t xml:space="preserve">Descrivere all’interno dei documenti </w:t>
            </w:r>
            <w:proofErr w:type="spellStart"/>
            <w:r w:rsidRPr="009302D0">
              <w:rPr>
                <w:sz w:val="20"/>
                <w:szCs w:val="20"/>
              </w:rPr>
              <w:t>DOC.b</w:t>
            </w:r>
            <w:proofErr w:type="spellEnd"/>
            <w:r w:rsidR="00684C12">
              <w:rPr>
                <w:sz w:val="20"/>
                <w:szCs w:val="20"/>
              </w:rPr>
              <w:t>,</w:t>
            </w:r>
            <w:r w:rsidRPr="009302D0">
              <w:rPr>
                <w:sz w:val="20"/>
                <w:szCs w:val="20"/>
              </w:rPr>
              <w:t xml:space="preserve"> </w:t>
            </w:r>
            <w:proofErr w:type="spellStart"/>
            <w:r w:rsidRPr="009302D0">
              <w:rPr>
                <w:sz w:val="20"/>
                <w:szCs w:val="20"/>
              </w:rPr>
              <w:t>D</w:t>
            </w:r>
            <w:r w:rsidR="00684C12">
              <w:rPr>
                <w:sz w:val="20"/>
                <w:szCs w:val="20"/>
              </w:rPr>
              <w:t>OC</w:t>
            </w:r>
            <w:r w:rsidRPr="009302D0">
              <w:rPr>
                <w:sz w:val="20"/>
                <w:szCs w:val="20"/>
              </w:rPr>
              <w:t>.d</w:t>
            </w:r>
            <w:proofErr w:type="spellEnd"/>
            <w:r w:rsidR="00684C12">
              <w:rPr>
                <w:sz w:val="20"/>
                <w:szCs w:val="20"/>
              </w:rPr>
              <w:t xml:space="preserve"> e </w:t>
            </w:r>
            <w:proofErr w:type="spellStart"/>
            <w:r w:rsidR="008F141F">
              <w:rPr>
                <w:sz w:val="20"/>
                <w:szCs w:val="20"/>
              </w:rPr>
              <w:t>DOC.j</w:t>
            </w:r>
            <w:proofErr w:type="spellEnd"/>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521B70" w14:textId="30EC0ED4" w:rsidR="00711BF1" w:rsidRPr="009302D0" w:rsidRDefault="00A008BA" w:rsidP="007405F1">
            <w:pPr>
              <w:spacing w:before="40" w:after="40" w:line="240" w:lineRule="auto"/>
              <w:jc w:val="left"/>
              <w:rPr>
                <w:rFonts w:cs="Calibri"/>
                <w:sz w:val="20"/>
                <w:szCs w:val="20"/>
              </w:rPr>
            </w:pPr>
            <w:r w:rsidRPr="00A008BA">
              <w:rPr>
                <w:rFonts w:cs="Calibri"/>
                <w:sz w:val="20"/>
                <w:szCs w:val="20"/>
              </w:rPr>
              <w:t xml:space="preserve">Saranno analizzati </w:t>
            </w:r>
            <w:r w:rsidR="00087F53">
              <w:rPr>
                <w:rFonts w:cs="Calibri"/>
                <w:sz w:val="20"/>
                <w:szCs w:val="20"/>
              </w:rPr>
              <w:t xml:space="preserve">l’attinenza, </w:t>
            </w:r>
            <w:r w:rsidRPr="00A008BA">
              <w:rPr>
                <w:rFonts w:cs="Calibri"/>
                <w:sz w:val="20"/>
                <w:szCs w:val="20"/>
              </w:rPr>
              <w:t>il numero ed il tipo di moduli software aggiuntivi forniti in dotazione, rispetto a quanto richiesto in precedenza</w:t>
            </w:r>
            <w:r w:rsidR="00DF43BA" w:rsidRPr="009302D0">
              <w:rPr>
                <w:rFonts w:cs="Calibri"/>
                <w:sz w:val="20"/>
                <w:szCs w:val="20"/>
              </w:rPr>
              <w:t>.</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BF394F8" w14:textId="22DC2D46" w:rsidR="00711BF1" w:rsidRPr="009302D0" w:rsidRDefault="00073181" w:rsidP="00FB2A12">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AA6BC8C" w14:textId="77777777" w:rsidR="00711BF1" w:rsidRPr="009302D0" w:rsidRDefault="00711BF1"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D</w:t>
            </w:r>
          </w:p>
        </w:tc>
      </w:tr>
      <w:tr w:rsidR="006F45C3" w:rsidRPr="00B40ED8" w14:paraId="765D7B37"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6588FA3" w14:textId="77777777" w:rsidR="006F45C3" w:rsidRPr="009302D0" w:rsidRDefault="006F45C3" w:rsidP="00600CAD">
            <w:pPr>
              <w:pStyle w:val="paragrafo-tabella1"/>
              <w:numPr>
                <w:ilvl w:val="1"/>
                <w:numId w:val="11"/>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E8B3329" w14:textId="27CD294F" w:rsidR="006F45C3" w:rsidRPr="009302D0" w:rsidRDefault="006F45C3" w:rsidP="006F45C3">
            <w:pPr>
              <w:pStyle w:val="Titolo3"/>
              <w:rPr>
                <w:color w:val="auto"/>
              </w:rPr>
            </w:pPr>
            <w:bookmarkStart w:id="23" w:name="_Toc529782875"/>
            <w:r w:rsidRPr="009302D0">
              <w:rPr>
                <w:color w:val="auto"/>
              </w:rPr>
              <w:t>Software</w:t>
            </w:r>
            <w:r>
              <w:rPr>
                <w:color w:val="auto"/>
              </w:rPr>
              <w:t xml:space="preserve"> specifici</w:t>
            </w:r>
            <w:bookmarkEnd w:id="23"/>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D3688A8" w14:textId="70F7D167" w:rsidR="006F45C3" w:rsidRPr="009302D0" w:rsidRDefault="00466C23" w:rsidP="006F45C3">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02569ED" w14:textId="77777777" w:rsidR="006F45C3" w:rsidRPr="009302D0" w:rsidRDefault="006F45C3" w:rsidP="006F45C3">
            <w:pPr>
              <w:keepNext/>
              <w:spacing w:before="40" w:after="40" w:line="240" w:lineRule="auto"/>
              <w:jc w:val="center"/>
              <w:rPr>
                <w:rFonts w:asciiTheme="minorHAnsi" w:hAnsiTheme="minorHAnsi" w:cs="Calibri"/>
                <w:b/>
                <w:bCs/>
                <w:sz w:val="20"/>
                <w:szCs w:val="20"/>
              </w:rPr>
            </w:pPr>
          </w:p>
        </w:tc>
      </w:tr>
      <w:tr w:rsidR="006F45C3" w:rsidRPr="00CC503B" w14:paraId="5F8C865B" w14:textId="77777777" w:rsidTr="004C5825">
        <w:trPr>
          <w:cantSplit/>
          <w:trHeight w:val="360"/>
        </w:trPr>
        <w:tc>
          <w:tcPr>
            <w:tcW w:w="235" w:type="pct"/>
            <w:vMerge w:val="restart"/>
            <w:tcBorders>
              <w:left w:val="single" w:sz="4" w:space="0" w:color="C0504D" w:themeColor="accent2"/>
              <w:right w:val="single" w:sz="4" w:space="0" w:color="C00000"/>
            </w:tcBorders>
            <w:shd w:val="clear" w:color="auto" w:fill="FFFFFF" w:themeFill="background1"/>
            <w:vAlign w:val="center"/>
          </w:tcPr>
          <w:p w14:paraId="7C5A2A89" w14:textId="77777777" w:rsidR="006F45C3" w:rsidRPr="001160DC" w:rsidRDefault="006F45C3" w:rsidP="006F45C3">
            <w:pPr>
              <w:pStyle w:val="paragrafo-tabella1"/>
              <w:numPr>
                <w:ilvl w:val="2"/>
                <w:numId w:val="4"/>
              </w:numPr>
              <w:rPr>
                <w:lang w:val="en-US"/>
              </w:rPr>
            </w:pPr>
          </w:p>
        </w:tc>
        <w:tc>
          <w:tcPr>
            <w:tcW w:w="1237" w:type="pct"/>
            <w:vMerge w:val="restart"/>
            <w:tcBorders>
              <w:left w:val="single" w:sz="4" w:space="0" w:color="C00000"/>
              <w:right w:val="single" w:sz="4" w:space="0" w:color="C0504D" w:themeColor="accent2"/>
            </w:tcBorders>
            <w:shd w:val="clear" w:color="auto" w:fill="FFFFFF" w:themeFill="background1"/>
            <w:vAlign w:val="center"/>
          </w:tcPr>
          <w:p w14:paraId="2A1ECBD9" w14:textId="77777777" w:rsidR="006F45C3" w:rsidRPr="007B2F14" w:rsidRDefault="006F45C3" w:rsidP="002950BA">
            <w:pPr>
              <w:pStyle w:val="P11"/>
            </w:pPr>
            <w:r w:rsidRPr="007B2F14">
              <w:t>Software di calcolo per esami extracranici ed intracranici (secondo la configurazione descritta nell’allegato tecnico M.8.C160</w:t>
            </w:r>
            <w:r>
              <w:t>2</w:t>
            </w:r>
            <w:r w:rsidRPr="007B2F14">
              <w:t>07).</w:t>
            </w:r>
          </w:p>
        </w:tc>
        <w:tc>
          <w:tcPr>
            <w:tcW w:w="332" w:type="pct"/>
            <w:vMerge w:val="restart"/>
            <w:tcBorders>
              <w:left w:val="single" w:sz="4" w:space="0" w:color="C0504D" w:themeColor="accent2"/>
              <w:right w:val="single" w:sz="4" w:space="0" w:color="C0504D" w:themeColor="accent2"/>
            </w:tcBorders>
            <w:vAlign w:val="center"/>
          </w:tcPr>
          <w:p w14:paraId="7A7F03E4"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75C54DA4"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D408AAF"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0152A07"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6FA08D6" w14:textId="77777777" w:rsidR="006F45C3" w:rsidRPr="00ED2389" w:rsidRDefault="006F45C3" w:rsidP="006F45C3">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2131DFB9" w14:textId="77777777" w:rsidR="006F45C3" w:rsidRPr="001160DC" w:rsidRDefault="006F45C3" w:rsidP="006F45C3">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16077DA" w14:textId="77777777" w:rsidR="006F45C3" w:rsidRPr="001160DC" w:rsidRDefault="006F45C3" w:rsidP="006F45C3">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CE2B026" w14:textId="77777777" w:rsidR="006F45C3" w:rsidRPr="001160DC" w:rsidRDefault="006F45C3" w:rsidP="006F45C3">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6F45C3" w:rsidRPr="00CC503B" w14:paraId="00E34DE1" w14:textId="77777777" w:rsidTr="004C5825">
        <w:trPr>
          <w:cantSplit/>
          <w:trHeight w:val="360"/>
        </w:trPr>
        <w:tc>
          <w:tcPr>
            <w:tcW w:w="235" w:type="pct"/>
            <w:vMerge/>
            <w:tcBorders>
              <w:left w:val="single" w:sz="4" w:space="0" w:color="C0504D" w:themeColor="accent2"/>
              <w:bottom w:val="single" w:sz="4" w:space="0" w:color="C0504D" w:themeColor="accent2"/>
              <w:right w:val="single" w:sz="4" w:space="0" w:color="C00000"/>
            </w:tcBorders>
            <w:shd w:val="clear" w:color="auto" w:fill="FFFFFF" w:themeFill="background1"/>
            <w:vAlign w:val="center"/>
          </w:tcPr>
          <w:p w14:paraId="2D0B481F" w14:textId="77777777" w:rsidR="006F45C3" w:rsidRPr="001160DC" w:rsidRDefault="006F45C3" w:rsidP="006F45C3">
            <w:pPr>
              <w:pStyle w:val="paragrafo-tabella1"/>
              <w:numPr>
                <w:ilvl w:val="2"/>
                <w:numId w:val="4"/>
              </w:numPr>
              <w:rPr>
                <w:lang w:val="en-US"/>
              </w:rPr>
            </w:pPr>
          </w:p>
        </w:tc>
        <w:tc>
          <w:tcPr>
            <w:tcW w:w="1237" w:type="pct"/>
            <w:vMerge/>
            <w:tcBorders>
              <w:left w:val="single" w:sz="4" w:space="0" w:color="C00000"/>
              <w:bottom w:val="single" w:sz="4" w:space="0" w:color="C00000"/>
              <w:right w:val="single" w:sz="4" w:space="0" w:color="C0504D" w:themeColor="accent2"/>
            </w:tcBorders>
            <w:shd w:val="clear" w:color="auto" w:fill="FFFFFF" w:themeFill="background1"/>
            <w:vAlign w:val="center"/>
          </w:tcPr>
          <w:p w14:paraId="24DA98CB" w14:textId="77777777" w:rsidR="006F45C3" w:rsidRPr="007B2F14" w:rsidRDefault="006F45C3"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1245AD1" w14:textId="77777777" w:rsidR="006F45C3" w:rsidRPr="001160DC" w:rsidRDefault="006F45C3" w:rsidP="006F45C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ABCF12D" w14:textId="77777777" w:rsidR="006F45C3" w:rsidRPr="001160DC" w:rsidRDefault="006F45C3" w:rsidP="006F45C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D7CF887" w14:textId="77777777" w:rsidR="006F45C3" w:rsidRPr="001160DC" w:rsidRDefault="006F45C3" w:rsidP="006F45C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E574131" w14:textId="77777777" w:rsidR="006F45C3" w:rsidRPr="001160DC" w:rsidRDefault="006F45C3" w:rsidP="006F45C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46CA8BB" w14:textId="77777777" w:rsidR="006F45C3" w:rsidRPr="00ED2389" w:rsidRDefault="006F45C3" w:rsidP="006F45C3">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91BCB1" w14:textId="77777777" w:rsidR="006F45C3" w:rsidRPr="001160DC" w:rsidRDefault="006F45C3" w:rsidP="006F45C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D0092F7" w14:textId="77777777" w:rsidR="006F45C3" w:rsidRPr="001160DC" w:rsidRDefault="006F45C3" w:rsidP="006F45C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12DE34" w14:textId="77777777" w:rsidR="006F45C3" w:rsidRPr="001160DC" w:rsidRDefault="006F45C3" w:rsidP="006F45C3">
            <w:pPr>
              <w:spacing w:before="40" w:after="40" w:line="240" w:lineRule="auto"/>
              <w:jc w:val="center"/>
              <w:rPr>
                <w:rFonts w:asciiTheme="minorHAnsi" w:hAnsiTheme="minorHAnsi" w:cs="Calibri"/>
                <w:sz w:val="20"/>
                <w:szCs w:val="20"/>
              </w:rPr>
            </w:pPr>
          </w:p>
        </w:tc>
      </w:tr>
      <w:tr w:rsidR="006F45C3" w:rsidRPr="00CC503B" w14:paraId="380CEC6A" w14:textId="77777777" w:rsidTr="004C5825">
        <w:trPr>
          <w:cantSplit/>
          <w:trHeight w:val="360"/>
        </w:trPr>
        <w:tc>
          <w:tcPr>
            <w:tcW w:w="235" w:type="pct"/>
            <w:vMerge w:val="restart"/>
            <w:tcBorders>
              <w:left w:val="single" w:sz="4" w:space="0" w:color="C0504D" w:themeColor="accent2"/>
              <w:right w:val="single" w:sz="4" w:space="0" w:color="C00000"/>
            </w:tcBorders>
            <w:shd w:val="clear" w:color="auto" w:fill="FFFFFF" w:themeFill="background1"/>
            <w:vAlign w:val="center"/>
          </w:tcPr>
          <w:p w14:paraId="2B2F742D" w14:textId="77777777" w:rsidR="006F45C3" w:rsidRPr="001160DC" w:rsidRDefault="006F45C3" w:rsidP="006F45C3">
            <w:pPr>
              <w:pStyle w:val="paragrafo-tabella1"/>
              <w:numPr>
                <w:ilvl w:val="2"/>
                <w:numId w:val="4"/>
              </w:numPr>
              <w:rPr>
                <w:lang w:val="en-US"/>
              </w:rPr>
            </w:pPr>
          </w:p>
        </w:tc>
        <w:tc>
          <w:tcPr>
            <w:tcW w:w="1237" w:type="pct"/>
            <w:vMerge w:val="restart"/>
            <w:tcBorders>
              <w:left w:val="single" w:sz="4" w:space="0" w:color="C00000"/>
              <w:right w:val="single" w:sz="4" w:space="0" w:color="C0504D" w:themeColor="accent2"/>
            </w:tcBorders>
            <w:shd w:val="clear" w:color="auto" w:fill="FFFFFF" w:themeFill="background1"/>
            <w:vAlign w:val="center"/>
          </w:tcPr>
          <w:p w14:paraId="5688A81B" w14:textId="77777777" w:rsidR="006F45C3" w:rsidRPr="007B2F14" w:rsidRDefault="006F45C3" w:rsidP="002950BA">
            <w:pPr>
              <w:pStyle w:val="P11"/>
            </w:pPr>
            <w:r w:rsidRPr="007B2F14">
              <w:t>Software di calcolo per esami ecocardiografici (secondo la configurazione descritta nell’allegato tecnico M.8.C160</w:t>
            </w:r>
            <w:r>
              <w:t>2</w:t>
            </w:r>
            <w:r w:rsidRPr="007B2F14">
              <w:t>07).</w:t>
            </w:r>
          </w:p>
        </w:tc>
        <w:tc>
          <w:tcPr>
            <w:tcW w:w="332" w:type="pct"/>
            <w:vMerge w:val="restart"/>
            <w:tcBorders>
              <w:left w:val="single" w:sz="4" w:space="0" w:color="C0504D" w:themeColor="accent2"/>
              <w:right w:val="single" w:sz="4" w:space="0" w:color="C0504D" w:themeColor="accent2"/>
            </w:tcBorders>
            <w:vAlign w:val="center"/>
          </w:tcPr>
          <w:p w14:paraId="53A5FD45"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1F21FFA"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0C1807A"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A6AAD2C" w14:textId="77777777" w:rsidR="006F45C3" w:rsidRPr="001160DC" w:rsidRDefault="006F45C3" w:rsidP="006F45C3">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9825D8E" w14:textId="77777777" w:rsidR="006F45C3" w:rsidRPr="00ED2389" w:rsidRDefault="006F45C3" w:rsidP="006F45C3">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494BF211" w14:textId="77777777" w:rsidR="006F45C3" w:rsidRPr="001160DC" w:rsidRDefault="006F45C3" w:rsidP="006F45C3">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1925C15" w14:textId="77777777" w:rsidR="006F45C3" w:rsidRPr="001160DC" w:rsidRDefault="006F45C3" w:rsidP="006F45C3">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66E3464D" w14:textId="77777777" w:rsidR="006F45C3" w:rsidRPr="001160DC" w:rsidRDefault="006F45C3" w:rsidP="006F45C3">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6F45C3" w:rsidRPr="00CC503B" w14:paraId="3DFC235A" w14:textId="77777777" w:rsidTr="004C5825">
        <w:trPr>
          <w:cantSplit/>
          <w:trHeight w:val="360"/>
        </w:trPr>
        <w:tc>
          <w:tcPr>
            <w:tcW w:w="235" w:type="pct"/>
            <w:vMerge/>
            <w:tcBorders>
              <w:left w:val="single" w:sz="4" w:space="0" w:color="C0504D" w:themeColor="accent2"/>
              <w:bottom w:val="single" w:sz="4" w:space="0" w:color="C0504D" w:themeColor="accent2"/>
              <w:right w:val="single" w:sz="4" w:space="0" w:color="C00000"/>
            </w:tcBorders>
            <w:shd w:val="clear" w:color="auto" w:fill="FFFFFF" w:themeFill="background1"/>
            <w:vAlign w:val="center"/>
          </w:tcPr>
          <w:p w14:paraId="62D667C9" w14:textId="77777777" w:rsidR="006F45C3" w:rsidRPr="001160DC" w:rsidRDefault="006F45C3" w:rsidP="006F45C3">
            <w:pPr>
              <w:pStyle w:val="paragrafo-tabella1"/>
              <w:numPr>
                <w:ilvl w:val="2"/>
                <w:numId w:val="4"/>
              </w:numPr>
              <w:rPr>
                <w:lang w:val="en-US"/>
              </w:rPr>
            </w:pPr>
          </w:p>
        </w:tc>
        <w:tc>
          <w:tcPr>
            <w:tcW w:w="1237" w:type="pct"/>
            <w:vMerge/>
            <w:tcBorders>
              <w:left w:val="single" w:sz="4" w:space="0" w:color="C00000"/>
              <w:bottom w:val="single" w:sz="4" w:space="0" w:color="C00000"/>
              <w:right w:val="single" w:sz="4" w:space="0" w:color="C0504D" w:themeColor="accent2"/>
            </w:tcBorders>
            <w:shd w:val="clear" w:color="auto" w:fill="FFFFFF" w:themeFill="background1"/>
            <w:vAlign w:val="center"/>
          </w:tcPr>
          <w:p w14:paraId="56587C95" w14:textId="77777777" w:rsidR="006F45C3" w:rsidRPr="007B2F14" w:rsidRDefault="006F45C3"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BB055EB" w14:textId="77777777" w:rsidR="006F45C3" w:rsidRPr="001160DC" w:rsidRDefault="006F45C3" w:rsidP="006F45C3">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6DCE087" w14:textId="77777777" w:rsidR="006F45C3" w:rsidRPr="001160DC" w:rsidRDefault="006F45C3" w:rsidP="006F45C3">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29E71CF" w14:textId="77777777" w:rsidR="006F45C3" w:rsidRPr="001160DC" w:rsidRDefault="006F45C3" w:rsidP="006F45C3">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380F913" w14:textId="77777777" w:rsidR="006F45C3" w:rsidRPr="001160DC" w:rsidRDefault="006F45C3" w:rsidP="006F45C3">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5E036E0" w14:textId="77777777" w:rsidR="006F45C3" w:rsidRPr="00ED2389" w:rsidRDefault="006F45C3" w:rsidP="006F45C3">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A61B92" w14:textId="77777777" w:rsidR="006F45C3" w:rsidRPr="001160DC" w:rsidRDefault="006F45C3" w:rsidP="006F45C3">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7C94F8" w14:textId="77777777" w:rsidR="006F45C3" w:rsidRPr="001160DC" w:rsidRDefault="006F45C3" w:rsidP="006F45C3">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66BBB46" w14:textId="77777777" w:rsidR="006F45C3" w:rsidRPr="001160DC" w:rsidRDefault="006F45C3" w:rsidP="006F45C3">
            <w:pPr>
              <w:spacing w:before="40" w:after="40" w:line="240" w:lineRule="auto"/>
              <w:jc w:val="center"/>
              <w:rPr>
                <w:rFonts w:asciiTheme="minorHAnsi" w:hAnsiTheme="minorHAnsi" w:cs="Calibri"/>
                <w:sz w:val="20"/>
                <w:szCs w:val="20"/>
              </w:rPr>
            </w:pPr>
          </w:p>
        </w:tc>
      </w:tr>
      <w:tr w:rsidR="00711BF1" w:rsidRPr="00B40ED8" w14:paraId="7767A71B"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0E51B26" w14:textId="77777777" w:rsidR="00711BF1" w:rsidRPr="009302D0" w:rsidRDefault="00711BF1" w:rsidP="00600CAD">
            <w:pPr>
              <w:pStyle w:val="paragrafo-tabella1"/>
              <w:keepNext/>
              <w:numPr>
                <w:ilvl w:val="1"/>
                <w:numId w:val="11"/>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04F3C72" w14:textId="77777777" w:rsidR="00711BF1" w:rsidRPr="009302D0" w:rsidRDefault="00711BF1" w:rsidP="0099390D">
            <w:pPr>
              <w:pStyle w:val="Titolo3"/>
              <w:rPr>
                <w:color w:val="auto"/>
              </w:rPr>
            </w:pPr>
            <w:bookmarkStart w:id="24" w:name="_Toc529782876"/>
            <w:r w:rsidRPr="009302D0">
              <w:rPr>
                <w:color w:val="auto"/>
              </w:rPr>
              <w:t>Archiviazione ed esportazione delle immagini</w:t>
            </w:r>
            <w:bookmarkEnd w:id="24"/>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5ACED1BB" w14:textId="66F90B3B" w:rsidR="00711BF1" w:rsidRPr="009302D0" w:rsidRDefault="00073181" w:rsidP="0099390D">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4</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B50D77D" w14:textId="77777777" w:rsidR="00711BF1" w:rsidRPr="009302D0" w:rsidRDefault="00711BF1" w:rsidP="0099390D">
            <w:pPr>
              <w:keepNext/>
              <w:spacing w:before="40" w:after="40" w:line="240" w:lineRule="auto"/>
              <w:jc w:val="center"/>
              <w:rPr>
                <w:rFonts w:asciiTheme="minorHAnsi" w:hAnsiTheme="minorHAnsi" w:cs="Calibri"/>
                <w:b/>
                <w:bCs/>
                <w:sz w:val="20"/>
                <w:szCs w:val="20"/>
              </w:rPr>
            </w:pPr>
          </w:p>
        </w:tc>
      </w:tr>
      <w:tr w:rsidR="001223DB" w:rsidRPr="00B40ED8" w14:paraId="4A0F2C1E"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E82A8B3" w14:textId="77777777" w:rsidR="001223DB" w:rsidRPr="009302D0" w:rsidRDefault="001223DB" w:rsidP="00FB2A12">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58EB876" w14:textId="51106076" w:rsidR="001223DB" w:rsidRPr="009302D0" w:rsidRDefault="001223DB" w:rsidP="002950BA">
            <w:pPr>
              <w:pStyle w:val="P11"/>
            </w:pPr>
            <w:r w:rsidRPr="009302D0">
              <w:t>Deve essere possibile la memorizzazione di immagini, dati e filmati su hard disk interno e l’esportazione degli stessi su supporti esterni</w:t>
            </w:r>
            <w:r w:rsidR="007C7EBD">
              <w:t xml:space="preserve"> </w:t>
            </w:r>
            <w:r w:rsidR="007C7EBD" w:rsidRPr="00CC61FE">
              <w:t>(USB e/o DVD/CD-ROM)</w:t>
            </w:r>
            <w:r w:rsidR="007C7EBD">
              <w:t>.</w:t>
            </w:r>
          </w:p>
        </w:tc>
        <w:tc>
          <w:tcPr>
            <w:tcW w:w="332" w:type="pct"/>
            <w:vMerge w:val="restart"/>
            <w:tcBorders>
              <w:left w:val="single" w:sz="4" w:space="0" w:color="C0504D" w:themeColor="accent2"/>
              <w:right w:val="single" w:sz="4" w:space="0" w:color="C0504D" w:themeColor="accent2"/>
            </w:tcBorders>
            <w:vAlign w:val="center"/>
          </w:tcPr>
          <w:p w14:paraId="5F47741C"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33E4FEE"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88D3DAC"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D83ABA6"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F5CFA0A"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6CF1197D" w14:textId="77777777" w:rsidR="001223DB" w:rsidRPr="009302D0" w:rsidRDefault="001223DB" w:rsidP="00FB2A12">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86BB1AA"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68BBE44"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2EA83772"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31C4693" w14:textId="77777777" w:rsidR="001223DB" w:rsidRPr="009302D0"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ECC60C7"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1A970EE"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C5E54F9"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9EE8756"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ECAAE87"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0966B66"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A319B8"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1E96CF"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8C83C7"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B40ED8" w14:paraId="59355FC5" w14:textId="77777777" w:rsidTr="004C5825">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0663D534" w14:textId="77777777" w:rsidR="001223DB" w:rsidRPr="009302D0" w:rsidRDefault="001223DB" w:rsidP="00FB2A12">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EF6D5A0" w14:textId="5B71A735" w:rsidR="001223DB" w:rsidRPr="009302D0" w:rsidRDefault="001223DB" w:rsidP="002950BA">
            <w:pPr>
              <w:pStyle w:val="P11"/>
            </w:pPr>
            <w:r w:rsidRPr="009302D0">
              <w:t xml:space="preserve">Modulo DICOM 3.0 completo almeno delle classi </w:t>
            </w:r>
            <w:r w:rsidR="006D2FF4">
              <w:t xml:space="preserve">Print, </w:t>
            </w:r>
            <w:r w:rsidRPr="009302D0">
              <w:t xml:space="preserve">Storage SCU, </w:t>
            </w:r>
            <w:proofErr w:type="spellStart"/>
            <w:r w:rsidRPr="009302D0">
              <w:t>Worklist</w:t>
            </w:r>
            <w:proofErr w:type="spellEnd"/>
            <w:r w:rsidRPr="009302D0">
              <w:t xml:space="preserve"> e </w:t>
            </w:r>
            <w:proofErr w:type="spellStart"/>
            <w:r w:rsidRPr="009302D0">
              <w:t>Structured</w:t>
            </w:r>
            <w:proofErr w:type="spellEnd"/>
            <w:r w:rsidRPr="009302D0">
              <w:t xml:space="preserve"> Report.</w:t>
            </w:r>
          </w:p>
        </w:tc>
        <w:tc>
          <w:tcPr>
            <w:tcW w:w="332" w:type="pct"/>
            <w:vMerge w:val="restart"/>
            <w:tcBorders>
              <w:left w:val="single" w:sz="4" w:space="0" w:color="C0504D" w:themeColor="accent2"/>
              <w:right w:val="single" w:sz="4" w:space="0" w:color="C0504D" w:themeColor="accent2"/>
            </w:tcBorders>
            <w:vAlign w:val="center"/>
          </w:tcPr>
          <w:p w14:paraId="1E6E3BA3" w14:textId="77777777" w:rsidR="001223DB" w:rsidRPr="009302D0" w:rsidRDefault="001223DB" w:rsidP="00E77B1E">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5F28DE5" w14:textId="77777777" w:rsidR="001223DB" w:rsidRPr="009302D0" w:rsidRDefault="001223DB" w:rsidP="00E77B1E">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453A4E14" w14:textId="77777777" w:rsidR="001223DB" w:rsidRPr="009302D0" w:rsidRDefault="001223DB" w:rsidP="00E77B1E">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8D21E78" w14:textId="77777777" w:rsidR="001223DB" w:rsidRPr="009302D0" w:rsidRDefault="001223DB" w:rsidP="00E77B1E">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FE7CD30"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5AB7A458" w14:textId="77777777" w:rsidR="001223DB" w:rsidRPr="009302D0" w:rsidRDefault="001223DB" w:rsidP="00E77B1E">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5228B21D" w14:textId="77777777" w:rsidR="001223DB" w:rsidRPr="009302D0" w:rsidRDefault="001223DB" w:rsidP="00E77B1E">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E45DCD2" w14:textId="77777777" w:rsidR="001223DB" w:rsidRPr="009302D0" w:rsidRDefault="001223DB" w:rsidP="00E77B1E">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70D5C643" w14:textId="77777777" w:rsidTr="004C5825">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A7EF97" w14:textId="77777777" w:rsidR="001223DB" w:rsidRPr="009302D0"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9F6AB2"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6CCE570"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D8ACB0F"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09CE255"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DA38F4D"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6BD4E33"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76DB59C"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6DCF0E8"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12E485"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CA6302" w14:paraId="165C5636" w14:textId="77777777" w:rsidTr="004C5825">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423F399" w14:textId="77777777" w:rsidR="001223DB" w:rsidRPr="009302D0" w:rsidRDefault="001223DB" w:rsidP="00FB2A12">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24506C8" w14:textId="389C0727" w:rsidR="001223DB" w:rsidRPr="009302D0" w:rsidRDefault="001223DB" w:rsidP="002950BA">
            <w:pPr>
              <w:pStyle w:val="P11"/>
            </w:pPr>
            <w:r w:rsidRPr="009302D0">
              <w:t>Dotato di porte USB</w:t>
            </w:r>
            <w:r>
              <w:t xml:space="preserve"> (</w:t>
            </w:r>
            <w:r w:rsidR="00684C12">
              <w:t>tecnologia</w:t>
            </w:r>
            <w:r>
              <w:t xml:space="preserve"> 2.0</w:t>
            </w:r>
            <w:r w:rsidR="00684C12">
              <w:t xml:space="preserve"> o superiore</w:t>
            </w:r>
            <w:r>
              <w:t>)</w:t>
            </w:r>
            <w:r w:rsidRPr="009302D0">
              <w:t xml:space="preserve"> e LAN.</w:t>
            </w:r>
          </w:p>
        </w:tc>
        <w:tc>
          <w:tcPr>
            <w:tcW w:w="332" w:type="pct"/>
            <w:vMerge w:val="restart"/>
            <w:tcBorders>
              <w:left w:val="single" w:sz="4" w:space="0" w:color="C0504D" w:themeColor="accent2"/>
              <w:right w:val="single" w:sz="4" w:space="0" w:color="C0504D" w:themeColor="accent2"/>
            </w:tcBorders>
            <w:vAlign w:val="center"/>
          </w:tcPr>
          <w:p w14:paraId="2D21E419"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8386AD4"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7670607"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65F3187" w14:textId="77777777" w:rsidR="001223DB" w:rsidRPr="009302D0" w:rsidRDefault="001223DB" w:rsidP="00FB2A12">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CFBF2F7"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78A4CF49" w14:textId="77777777" w:rsidR="001223DB" w:rsidRPr="009302D0" w:rsidRDefault="001223DB" w:rsidP="00FB2A12">
            <w:pPr>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5B11063"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4CEA352" w14:textId="77777777" w:rsidR="001223DB" w:rsidRPr="009302D0" w:rsidRDefault="001223DB"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CA6302" w14:paraId="0E8ECA6C" w14:textId="77777777" w:rsidTr="004C5825">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640BCA" w14:textId="77777777" w:rsidR="001223DB" w:rsidRPr="00EA7EA6" w:rsidRDefault="001223DB" w:rsidP="00FB2A1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252ABC" w14:textId="77777777" w:rsidR="001223DB" w:rsidRPr="00EA7EA6"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8E54CEE" w14:textId="77777777" w:rsidR="001223DB" w:rsidRPr="00EA7EA6"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FC5302F" w14:textId="77777777" w:rsidR="001223DB" w:rsidRPr="00EA7EA6"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AD6603B" w14:textId="77777777" w:rsidR="001223DB" w:rsidRPr="00EA7EA6"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D367326" w14:textId="77777777" w:rsidR="001223DB" w:rsidRPr="00EA7EA6"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CEC7018"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9502C9" w14:textId="77777777" w:rsidR="001223DB" w:rsidRPr="00EA7EA6"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098D075" w14:textId="77777777" w:rsidR="001223DB" w:rsidRPr="00EA7EA6"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181E083" w14:textId="77777777" w:rsidR="001223DB" w:rsidRPr="00EA7EA6" w:rsidRDefault="001223DB" w:rsidP="00FB2A12">
            <w:pPr>
              <w:spacing w:before="40" w:after="40" w:line="240" w:lineRule="auto"/>
              <w:jc w:val="center"/>
              <w:rPr>
                <w:rFonts w:asciiTheme="minorHAnsi" w:hAnsiTheme="minorHAnsi" w:cs="Calibri"/>
                <w:sz w:val="20"/>
                <w:szCs w:val="20"/>
              </w:rPr>
            </w:pPr>
          </w:p>
        </w:tc>
      </w:tr>
      <w:tr w:rsidR="001223DB" w:rsidRPr="00CA6302" w14:paraId="1AC1C272" w14:textId="77777777" w:rsidTr="004C5825">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0075B1B1" w14:textId="77777777" w:rsidR="001223DB" w:rsidRPr="009302D0" w:rsidRDefault="001223DB" w:rsidP="001B3BC9">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E2E8009" w14:textId="4C86EFD2" w:rsidR="001223DB" w:rsidRPr="009302D0" w:rsidRDefault="001223DB" w:rsidP="002950BA">
            <w:pPr>
              <w:pStyle w:val="P11"/>
            </w:pPr>
            <w:r w:rsidRPr="009302D0">
              <w:t>Deve consentire di esportare ed esaminare i dati in formato DICOM e pc compatibile.</w:t>
            </w:r>
          </w:p>
        </w:tc>
        <w:tc>
          <w:tcPr>
            <w:tcW w:w="332" w:type="pct"/>
            <w:vMerge w:val="restart"/>
            <w:tcBorders>
              <w:left w:val="single" w:sz="4" w:space="0" w:color="C0504D" w:themeColor="accent2"/>
              <w:right w:val="single" w:sz="4" w:space="0" w:color="C0504D" w:themeColor="accent2"/>
            </w:tcBorders>
            <w:vAlign w:val="center"/>
          </w:tcPr>
          <w:p w14:paraId="18F29D9C" w14:textId="77777777" w:rsidR="001223DB" w:rsidRPr="009302D0" w:rsidRDefault="001223DB" w:rsidP="001B3BC9">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E951B6D" w14:textId="77777777" w:rsidR="001223DB" w:rsidRPr="009302D0" w:rsidRDefault="001223DB" w:rsidP="001B3BC9">
            <w:pPr>
              <w:keepNext/>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949EF74" w14:textId="77777777" w:rsidR="001223DB" w:rsidRPr="009302D0" w:rsidRDefault="001223DB" w:rsidP="001B3BC9">
            <w:pPr>
              <w:keepNext/>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473FA3A" w14:textId="77777777" w:rsidR="001223DB" w:rsidRPr="009302D0" w:rsidRDefault="001223DB" w:rsidP="001B3BC9">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5348AE"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56180B3C" w14:textId="77777777" w:rsidR="001223DB" w:rsidRPr="009302D0" w:rsidRDefault="001223DB" w:rsidP="001B3BC9">
            <w:pPr>
              <w:keepNext/>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373D655" w14:textId="77777777" w:rsidR="001223DB" w:rsidRPr="009302D0" w:rsidRDefault="001223DB" w:rsidP="001B3BC9">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DF27D68" w14:textId="77777777" w:rsidR="001223DB" w:rsidRPr="009302D0" w:rsidRDefault="001223DB" w:rsidP="001B3BC9">
            <w:pPr>
              <w:keepNext/>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CA6302" w14:paraId="367BB993" w14:textId="77777777" w:rsidTr="004C5825">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64D43B8" w14:textId="77777777" w:rsidR="001223DB" w:rsidRPr="009302D0" w:rsidRDefault="001223DB" w:rsidP="00FB2A12">
            <w:pPr>
              <w:pStyle w:val="paragrafo-tabella1"/>
              <w:numPr>
                <w:ilvl w:val="2"/>
                <w:numId w:val="4"/>
              </w:numPr>
              <w:rPr>
                <w:lang w:val="en-US"/>
              </w:r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2B9514"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C02F2AF" w14:textId="77777777" w:rsidR="001223DB" w:rsidRPr="009302D0" w:rsidRDefault="001223DB" w:rsidP="00FB2A1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8251C49" w14:textId="77777777" w:rsidR="001223DB" w:rsidRPr="009302D0" w:rsidRDefault="001223DB" w:rsidP="00FB2A1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2BAE7F8" w14:textId="77777777" w:rsidR="001223DB" w:rsidRPr="009302D0" w:rsidRDefault="001223DB" w:rsidP="00FB2A1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76211ED" w14:textId="77777777" w:rsidR="001223DB" w:rsidRPr="009302D0" w:rsidRDefault="001223DB" w:rsidP="00FB2A1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8567C1A"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8E3C477" w14:textId="77777777" w:rsidR="001223DB" w:rsidRPr="009302D0" w:rsidRDefault="001223DB" w:rsidP="00FB2A1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4F4ECF7" w14:textId="77777777" w:rsidR="001223DB" w:rsidRPr="009302D0" w:rsidRDefault="001223DB" w:rsidP="00FB2A1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336A25" w14:textId="77777777" w:rsidR="001223DB" w:rsidRPr="009302D0" w:rsidRDefault="001223DB" w:rsidP="00FB2A12">
            <w:pPr>
              <w:spacing w:before="40" w:after="40" w:line="240" w:lineRule="auto"/>
              <w:jc w:val="center"/>
              <w:rPr>
                <w:rFonts w:asciiTheme="minorHAnsi" w:hAnsiTheme="minorHAnsi" w:cs="Calibri"/>
                <w:sz w:val="20"/>
                <w:szCs w:val="20"/>
              </w:rPr>
            </w:pPr>
          </w:p>
        </w:tc>
      </w:tr>
      <w:tr w:rsidR="001223DB" w:rsidRPr="00B40ED8" w14:paraId="76AAF411" w14:textId="77777777" w:rsidTr="004C5825">
        <w:trPr>
          <w:cantSplit/>
          <w:trHeight w:val="333"/>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038FF64" w14:textId="77777777" w:rsidR="001223DB" w:rsidRPr="009302D0" w:rsidRDefault="001223DB" w:rsidP="00EE25BB">
            <w:pPr>
              <w:pStyle w:val="paragrafo-tabella1"/>
              <w:keepNext/>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75AA47DD" w14:textId="77777777" w:rsidR="001223DB" w:rsidRPr="009302D0" w:rsidRDefault="001223DB" w:rsidP="002950BA">
            <w:pPr>
              <w:pStyle w:val="P11"/>
            </w:pPr>
            <w:r w:rsidRPr="009302D0">
              <w:t>Dotato di stampante termica B/N di tipo medicale.</w:t>
            </w:r>
          </w:p>
        </w:tc>
        <w:tc>
          <w:tcPr>
            <w:tcW w:w="332" w:type="pct"/>
            <w:vMerge w:val="restart"/>
            <w:tcBorders>
              <w:left w:val="single" w:sz="4" w:space="0" w:color="C0504D" w:themeColor="accent2"/>
              <w:right w:val="single" w:sz="4" w:space="0" w:color="C0504D" w:themeColor="accent2"/>
            </w:tcBorders>
            <w:vAlign w:val="center"/>
          </w:tcPr>
          <w:p w14:paraId="2093CD64" w14:textId="77777777" w:rsidR="001223DB" w:rsidRPr="009302D0" w:rsidRDefault="001223DB" w:rsidP="00EE25BB">
            <w:pPr>
              <w:keepNext/>
              <w:widowControl w:val="0"/>
              <w:spacing w:line="240" w:lineRule="auto"/>
              <w:jc w:val="center"/>
              <w:rPr>
                <w:rFonts w:cs="Calibri"/>
                <w:sz w:val="20"/>
                <w:szCs w:val="20"/>
              </w:rPr>
            </w:pPr>
            <w:r w:rsidRPr="009302D0">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13B4294" w14:textId="77777777" w:rsidR="001223DB" w:rsidRPr="009302D0" w:rsidRDefault="001223DB" w:rsidP="00EE25BB">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39760C05" w14:textId="77777777" w:rsidR="001223DB" w:rsidRPr="009302D0" w:rsidRDefault="001223DB" w:rsidP="00EE25BB">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0B7F702" w14:textId="77777777" w:rsidR="001223DB" w:rsidRPr="009302D0" w:rsidRDefault="001223DB" w:rsidP="00EE25BB">
            <w:pPr>
              <w:keepNext/>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C8BBD60"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07ECE7D1" w14:textId="77777777" w:rsidR="001223DB" w:rsidRPr="009302D0" w:rsidRDefault="001223DB" w:rsidP="00EE25BB">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685F709" w14:textId="77777777" w:rsidR="001223DB" w:rsidRPr="009302D0" w:rsidRDefault="001223DB" w:rsidP="00EE25BB">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C62D5A4" w14:textId="77777777" w:rsidR="001223DB" w:rsidRPr="009302D0" w:rsidRDefault="001223DB" w:rsidP="00EE25BB">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0F5B20BA" w14:textId="77777777" w:rsidTr="004C5825">
        <w:trPr>
          <w:cantSplit/>
          <w:trHeight w:val="333"/>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7621F99" w14:textId="77777777" w:rsidR="001223DB" w:rsidRPr="009302D0" w:rsidRDefault="001223DB" w:rsidP="007F2C1F">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62E7F5"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F695E66" w14:textId="77777777" w:rsidR="001223DB" w:rsidRPr="009302D0" w:rsidRDefault="001223DB" w:rsidP="007F2C1F">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85731F6" w14:textId="77777777" w:rsidR="001223DB" w:rsidRPr="009302D0" w:rsidRDefault="001223DB" w:rsidP="007F2C1F">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424B270" w14:textId="77777777" w:rsidR="001223DB" w:rsidRPr="009302D0" w:rsidRDefault="001223DB" w:rsidP="007F2C1F">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DE4722" w14:textId="77777777" w:rsidR="001223DB" w:rsidRPr="009302D0" w:rsidRDefault="001223DB" w:rsidP="007F2C1F">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5BB207"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C985BF" w14:textId="77777777" w:rsidR="001223DB" w:rsidRPr="009302D0" w:rsidRDefault="001223DB" w:rsidP="007F2C1F">
            <w:pPr>
              <w:keepNext/>
              <w:keepLines/>
              <w:spacing w:line="240" w:lineRule="auto"/>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61CA3A4" w14:textId="77777777" w:rsidR="001223DB" w:rsidRPr="009302D0" w:rsidRDefault="001223DB" w:rsidP="007F2C1F">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BE8759" w14:textId="77777777" w:rsidR="001223DB" w:rsidRPr="009302D0" w:rsidRDefault="001223DB" w:rsidP="007F2C1F">
            <w:pPr>
              <w:spacing w:before="40" w:after="40" w:line="240" w:lineRule="auto"/>
              <w:jc w:val="center"/>
              <w:rPr>
                <w:rFonts w:asciiTheme="minorHAnsi" w:hAnsiTheme="minorHAnsi" w:cs="Calibri"/>
                <w:sz w:val="20"/>
                <w:szCs w:val="20"/>
              </w:rPr>
            </w:pPr>
          </w:p>
        </w:tc>
      </w:tr>
      <w:tr w:rsidR="001223DB" w:rsidRPr="00B40ED8" w14:paraId="686E83B6" w14:textId="77777777" w:rsidTr="004C5825">
        <w:trPr>
          <w:cantSplit/>
          <w:trHeight w:val="227"/>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603264F" w14:textId="77777777" w:rsidR="001223DB" w:rsidRPr="009302D0" w:rsidRDefault="001223DB" w:rsidP="007F2C1F">
            <w:pPr>
              <w:pStyle w:val="paragrafo-tabella1"/>
              <w:numPr>
                <w:ilvl w:val="2"/>
                <w:numId w:val="4"/>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1E17B05" w14:textId="320D6719" w:rsidR="001223DB" w:rsidRPr="009302D0" w:rsidRDefault="001223DB" w:rsidP="002950BA">
            <w:pPr>
              <w:pStyle w:val="P11"/>
            </w:pPr>
            <w:r w:rsidRPr="009302D0">
              <w:t>Dotato di uscite video</w:t>
            </w:r>
            <w:r>
              <w:t xml:space="preserve"> digitali</w:t>
            </w:r>
            <w:r w:rsidRPr="009302D0">
              <w:t xml:space="preserve"> </w:t>
            </w:r>
            <w:r>
              <w:t>(</w:t>
            </w:r>
            <w:r w:rsidRPr="009302D0">
              <w:t xml:space="preserve">HDMI e/o </w:t>
            </w:r>
            <w:r>
              <w:t>DVI</w:t>
            </w:r>
            <w:r w:rsidR="00403065">
              <w:t xml:space="preserve"> e/o </w:t>
            </w:r>
            <w:proofErr w:type="spellStart"/>
            <w:r w:rsidR="00403065">
              <w:t>DisplayPort</w:t>
            </w:r>
            <w:proofErr w:type="spellEnd"/>
            <w:r>
              <w:t>)</w:t>
            </w:r>
            <w:r w:rsidRPr="009302D0">
              <w:t>.</w:t>
            </w:r>
          </w:p>
        </w:tc>
        <w:tc>
          <w:tcPr>
            <w:tcW w:w="332" w:type="pct"/>
            <w:vMerge w:val="restart"/>
            <w:tcBorders>
              <w:left w:val="single" w:sz="4" w:space="0" w:color="C0504D" w:themeColor="accent2"/>
              <w:right w:val="single" w:sz="4" w:space="0" w:color="C0504D" w:themeColor="accent2"/>
            </w:tcBorders>
            <w:vAlign w:val="center"/>
          </w:tcPr>
          <w:p w14:paraId="32392BE2" w14:textId="77777777" w:rsidR="001223DB" w:rsidRPr="009302D0" w:rsidRDefault="001223DB" w:rsidP="007F2C1F">
            <w:pPr>
              <w:widowControl w:val="0"/>
              <w:spacing w:line="240" w:lineRule="auto"/>
              <w:jc w:val="center"/>
              <w:rPr>
                <w:rFonts w:cs="Calibri"/>
                <w:sz w:val="20"/>
                <w:szCs w:val="20"/>
              </w:rPr>
            </w:pPr>
            <w:r>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655585D" w14:textId="77777777" w:rsidR="001223DB" w:rsidRPr="009302D0" w:rsidRDefault="001223DB" w:rsidP="007F2C1F">
            <w:pPr>
              <w:keepNext/>
              <w:keepLines/>
              <w:widowControl w:val="0"/>
              <w:spacing w:line="240" w:lineRule="auto"/>
              <w:jc w:val="center"/>
              <w:rPr>
                <w:rFonts w:cs="Calibri"/>
                <w:sz w:val="20"/>
                <w:szCs w:val="20"/>
              </w:rPr>
            </w:pPr>
            <w:r w:rsidRPr="009302D0">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32BCAC4" w14:textId="77777777" w:rsidR="001223DB" w:rsidRPr="009302D0" w:rsidRDefault="001223DB" w:rsidP="007F2C1F">
            <w:pPr>
              <w:keepNext/>
              <w:keepLines/>
              <w:widowControl w:val="0"/>
              <w:spacing w:line="240" w:lineRule="auto"/>
              <w:jc w:val="center"/>
              <w:rPr>
                <w:rFonts w:cs="Calibri"/>
                <w:sz w:val="20"/>
                <w:szCs w:val="20"/>
              </w:rPr>
            </w:pPr>
            <w:r w:rsidRPr="009302D0">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20E9904" w14:textId="77777777" w:rsidR="001223DB" w:rsidRPr="009302D0" w:rsidRDefault="001223DB" w:rsidP="007F2C1F">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5112A28" w14:textId="77777777" w:rsidR="001223DB" w:rsidRPr="00ED2389" w:rsidRDefault="001223DB" w:rsidP="007F2C1F">
            <w:pPr>
              <w:spacing w:before="40" w:after="40" w:line="240" w:lineRule="auto"/>
              <w:jc w:val="center"/>
              <w:rPr>
                <w:rFonts w:cs="Calibri"/>
                <w:sz w:val="20"/>
                <w:szCs w:val="20"/>
              </w:rPr>
            </w:pPr>
            <w:r w:rsidRPr="00ED2389">
              <w:rPr>
                <w:rFonts w:cs="Calibri"/>
                <w:color w:val="C00000"/>
                <w:sz w:val="20"/>
                <w:szCs w:val="20"/>
              </w:rPr>
              <w:t>Sì</w:t>
            </w:r>
          </w:p>
        </w:tc>
        <w:tc>
          <w:tcPr>
            <w:tcW w:w="1125" w:type="pct"/>
            <w:vMerge w:val="restart"/>
            <w:tcBorders>
              <w:left w:val="single" w:sz="4" w:space="0" w:color="C0504D" w:themeColor="accent2"/>
              <w:right w:val="single" w:sz="4" w:space="0" w:color="C0504D" w:themeColor="accent2"/>
            </w:tcBorders>
            <w:shd w:val="clear" w:color="auto" w:fill="FFFFFF" w:themeFill="background1"/>
            <w:vAlign w:val="center"/>
          </w:tcPr>
          <w:p w14:paraId="5E8B3C76" w14:textId="77777777" w:rsidR="001223DB" w:rsidRPr="009302D0" w:rsidRDefault="001223DB" w:rsidP="007F2C1F">
            <w:pPr>
              <w:keepNext/>
              <w:keepLines/>
              <w:spacing w:before="40" w:after="40" w:line="240" w:lineRule="auto"/>
              <w:jc w:val="center"/>
              <w:rPr>
                <w:rFonts w:cs="Calibri"/>
                <w:sz w:val="20"/>
                <w:szCs w:val="20"/>
              </w:rPr>
            </w:pPr>
            <w:r w:rsidRPr="009302D0">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E9B6558" w14:textId="77777777" w:rsidR="001223DB" w:rsidRPr="009302D0" w:rsidRDefault="001223DB" w:rsidP="007F2C1F">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A8B98B7" w14:textId="77777777" w:rsidR="001223DB" w:rsidRPr="009302D0" w:rsidRDefault="001223DB" w:rsidP="007F2C1F">
            <w:pPr>
              <w:keepNext/>
              <w:keepLines/>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w:t>
            </w:r>
          </w:p>
        </w:tc>
      </w:tr>
      <w:tr w:rsidR="001223DB" w:rsidRPr="00B40ED8" w14:paraId="1A9FCFD9" w14:textId="77777777" w:rsidTr="004C5825">
        <w:trPr>
          <w:cantSplit/>
          <w:trHeight w:val="22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2BFD826" w14:textId="77777777" w:rsidR="001223DB" w:rsidRPr="009302D0" w:rsidRDefault="001223DB" w:rsidP="007F2C1F">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4D40D62" w14:textId="77777777" w:rsidR="001223DB" w:rsidRPr="009302D0" w:rsidRDefault="001223DB"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61251E1" w14:textId="77777777" w:rsidR="001223DB" w:rsidRDefault="001223DB" w:rsidP="007F2C1F">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DBE015" w14:textId="77777777" w:rsidR="001223DB" w:rsidRPr="009302D0" w:rsidRDefault="001223DB" w:rsidP="007F2C1F">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9305A13" w14:textId="77777777" w:rsidR="001223DB" w:rsidRPr="009302D0" w:rsidRDefault="001223DB" w:rsidP="007F2C1F">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EFC5994" w14:textId="77777777" w:rsidR="001223DB" w:rsidRPr="009302D0" w:rsidRDefault="001223DB" w:rsidP="007F2C1F">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20551F6" w14:textId="77777777" w:rsidR="001223DB" w:rsidRPr="00ED2389" w:rsidRDefault="001223DB" w:rsidP="007F2C1F">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1264A58" w14:textId="77777777" w:rsidR="001223DB" w:rsidRPr="009302D0" w:rsidRDefault="001223DB" w:rsidP="007F2C1F">
            <w:pPr>
              <w:spacing w:before="40" w:after="40" w:line="240" w:lineRule="auto"/>
              <w:jc w:val="left"/>
              <w:rPr>
                <w:rFonts w:asciiTheme="minorHAnsi" w:hAnsiTheme="minorHAnsi"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4FEF519" w14:textId="77777777" w:rsidR="001223DB" w:rsidRDefault="001223DB" w:rsidP="007F2C1F">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0DA5D7" w14:textId="77777777" w:rsidR="001223DB" w:rsidRPr="009302D0" w:rsidRDefault="001223DB" w:rsidP="007F2C1F">
            <w:pPr>
              <w:spacing w:before="40" w:after="40" w:line="240" w:lineRule="auto"/>
              <w:jc w:val="center"/>
              <w:rPr>
                <w:rFonts w:asciiTheme="minorHAnsi" w:hAnsiTheme="minorHAnsi" w:cs="Calibri"/>
                <w:sz w:val="20"/>
                <w:szCs w:val="20"/>
              </w:rPr>
            </w:pPr>
          </w:p>
        </w:tc>
      </w:tr>
      <w:tr w:rsidR="002A07AC" w:rsidRPr="00B40ED8" w14:paraId="7147037E" w14:textId="77777777" w:rsidTr="004C5825">
        <w:trPr>
          <w:cantSplit/>
          <w:trHeight w:val="340"/>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798C6FF" w14:textId="77777777" w:rsidR="002A07AC" w:rsidRPr="001160DC" w:rsidRDefault="002A07AC" w:rsidP="002A07AC">
            <w:pPr>
              <w:pStyle w:val="paragrafo-tabella1"/>
              <w:numPr>
                <w:ilvl w:val="2"/>
                <w:numId w:val="4"/>
              </w:numPr>
            </w:pPr>
            <w:bookmarkStart w:id="25" w:name="_Hlk525894504"/>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B16F64E" w14:textId="5CF7427B" w:rsidR="002A07AC" w:rsidRPr="001160DC" w:rsidRDefault="002A07AC" w:rsidP="002950BA">
            <w:pPr>
              <w:pStyle w:val="P11"/>
            </w:pPr>
            <w:r>
              <w:t xml:space="preserve">Hard Disk interno </w:t>
            </w:r>
            <w:r w:rsidR="00684C12" w:rsidRPr="00684C12">
              <w:t>≥</w:t>
            </w:r>
            <w:r w:rsidR="00684C12">
              <w:t xml:space="preserve"> </w:t>
            </w:r>
            <w:r>
              <w:t>500GB.</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3AF40E17" w14:textId="77777777" w:rsidR="002A07AC" w:rsidRPr="001160DC" w:rsidRDefault="002A07AC" w:rsidP="002A07AC">
            <w:pPr>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FCD56A8" w14:textId="77777777" w:rsidR="002A07AC" w:rsidRPr="001160DC" w:rsidRDefault="002A07AC" w:rsidP="002A07AC">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43823DC1" w14:textId="77777777" w:rsidR="002A07AC" w:rsidRPr="001160DC" w:rsidRDefault="002A07AC" w:rsidP="002A07AC">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687DCF7" w14:textId="5C394F55" w:rsidR="002A07AC" w:rsidRPr="001160DC" w:rsidRDefault="00642520" w:rsidP="002A07AC">
            <w:pPr>
              <w:widowControl w:val="0"/>
              <w:spacing w:line="240" w:lineRule="auto"/>
              <w:jc w:val="center"/>
              <w:rPr>
                <w:rFonts w:cs="Calibri"/>
                <w:sz w:val="20"/>
                <w:szCs w:val="20"/>
              </w:rPr>
            </w:pPr>
            <w:r>
              <w:rPr>
                <w:rFonts w:cs="Calibri"/>
                <w:sz w:val="20"/>
                <w:szCs w:val="20"/>
              </w:rPr>
              <w:t>GB</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534F75A" w14:textId="77777777" w:rsidR="002A07AC" w:rsidRPr="001160DC" w:rsidRDefault="002A07AC" w:rsidP="002A07AC">
            <w:pPr>
              <w:keepNext/>
              <w:keepLines/>
              <w:spacing w:line="240" w:lineRule="auto"/>
              <w:jc w:val="center"/>
              <w:rPr>
                <w:rFonts w:asciiTheme="minorHAnsi" w:hAnsiTheme="minorHAnsi"/>
                <w:sz w:val="20"/>
                <w:szCs w:val="20"/>
              </w:rPr>
            </w:pPr>
            <w:r w:rsidRPr="00ED2389">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C0208D7" w14:textId="77777777" w:rsidR="002A07AC" w:rsidRPr="001160DC" w:rsidRDefault="002A07AC" w:rsidP="002A07AC">
            <w:pPr>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51A1572" w14:textId="77777777" w:rsidR="002A07AC" w:rsidRPr="001160DC" w:rsidRDefault="002A07AC" w:rsidP="002A07AC">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4B57B45" w14:textId="77777777" w:rsidR="002A07AC" w:rsidRPr="001160DC" w:rsidRDefault="002A07AC" w:rsidP="002A07AC">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2A07AC" w:rsidRPr="00B40ED8" w14:paraId="1AA0A87B" w14:textId="77777777" w:rsidTr="004C5825">
        <w:trPr>
          <w:cantSplit/>
          <w:trHeight w:val="34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5DFBAC" w14:textId="77777777" w:rsidR="002A07AC" w:rsidRPr="001160DC" w:rsidRDefault="002A07AC" w:rsidP="002A07AC">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8CDBE9" w14:textId="77777777" w:rsidR="002A07AC" w:rsidRPr="001160DC" w:rsidRDefault="002A07AC"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2DD5F19" w14:textId="77777777" w:rsidR="002A07AC" w:rsidRDefault="002A07AC" w:rsidP="002A07AC">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19619AD" w14:textId="77777777" w:rsidR="002A07AC" w:rsidRPr="001160DC" w:rsidRDefault="002A07AC" w:rsidP="002A07AC">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663C249" w14:textId="77777777" w:rsidR="002A07AC" w:rsidRPr="001160DC" w:rsidRDefault="002A07AC" w:rsidP="002A07AC">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C214C73" w14:textId="77777777" w:rsidR="002A07AC" w:rsidRDefault="002A07AC" w:rsidP="002A07AC">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47EC121" w14:textId="77777777" w:rsidR="002A07AC" w:rsidRPr="001160DC" w:rsidRDefault="002A07AC" w:rsidP="002A07AC">
            <w:pPr>
              <w:keepNext/>
              <w:keepLines/>
              <w:spacing w:line="240" w:lineRule="auto"/>
              <w:jc w:val="center"/>
              <w:rPr>
                <w:rFonts w:asciiTheme="minorHAnsi" w:hAnsiTheme="minorHAns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C3D173" w14:textId="77777777" w:rsidR="002A07AC" w:rsidRDefault="002A07AC" w:rsidP="002A07AC">
            <w:pPr>
              <w:spacing w:line="240" w:lineRule="auto"/>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470709" w14:textId="77777777" w:rsidR="002A07AC" w:rsidRDefault="002A07AC" w:rsidP="002A07AC">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E5D170" w14:textId="77777777" w:rsidR="002A07AC" w:rsidRDefault="002A07AC" w:rsidP="002A07AC">
            <w:pPr>
              <w:spacing w:before="40" w:after="40" w:line="240" w:lineRule="auto"/>
              <w:jc w:val="center"/>
              <w:rPr>
                <w:rFonts w:asciiTheme="minorHAnsi" w:hAnsiTheme="minorHAnsi" w:cs="Calibri"/>
                <w:sz w:val="20"/>
                <w:szCs w:val="20"/>
              </w:rPr>
            </w:pPr>
          </w:p>
        </w:tc>
      </w:tr>
      <w:bookmarkEnd w:id="25"/>
      <w:tr w:rsidR="00711BF1" w:rsidRPr="00CA6302" w14:paraId="0C516156" w14:textId="77777777" w:rsidTr="004C5825">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F567C8" w14:textId="77777777" w:rsidR="00711BF1" w:rsidRPr="009302D0" w:rsidRDefault="00711BF1" w:rsidP="00FB2A12">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9B6D74" w14:textId="480F8499" w:rsidR="00711BF1" w:rsidRPr="009302D0" w:rsidRDefault="00684C12" w:rsidP="002950BA">
            <w:pPr>
              <w:pStyle w:val="P11"/>
            </w:pPr>
            <w:r w:rsidRPr="00684C12">
              <w:t xml:space="preserve">Elevato numero di immagini in cine </w:t>
            </w:r>
            <w:proofErr w:type="spellStart"/>
            <w:r w:rsidRPr="00684C12">
              <w:t>memory</w:t>
            </w:r>
            <w:proofErr w:type="spellEnd"/>
            <w:r w:rsidRPr="00684C12">
              <w:t xml:space="preserve"> (B-mode) al massimo angolo di vista e alla massima qualità.</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59C2B01D"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CEB327C"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05FC92BF"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59658BE"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Nr. immagini</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3D74312" w14:textId="77777777" w:rsidR="00711BF1" w:rsidRPr="009302D0" w:rsidRDefault="00711BF1" w:rsidP="00FB2A12">
            <w:pPr>
              <w:spacing w:before="40" w:after="40" w:line="240" w:lineRule="auto"/>
              <w:jc w:val="center"/>
              <w:rPr>
                <w:rFonts w:cs="Calibr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434DF68" w14:textId="77777777" w:rsidR="00711BF1" w:rsidRPr="009302D0" w:rsidRDefault="00711BF1" w:rsidP="00FB2A12">
            <w:pPr>
              <w:spacing w:line="240" w:lineRule="auto"/>
              <w:rPr>
                <w:sz w:val="20"/>
                <w:szCs w:val="20"/>
              </w:rPr>
            </w:pPr>
            <w:r w:rsidRPr="009302D0">
              <w:rPr>
                <w:sz w:val="20"/>
                <w:szCs w:val="20"/>
              </w:rPr>
              <w:t xml:space="preserve">Verrà assegnato il punteggio massimo all’offerente che indicherà il </w:t>
            </w:r>
            <w:r w:rsidRPr="009302D0">
              <w:rPr>
                <w:b/>
                <w:sz w:val="20"/>
                <w:szCs w:val="20"/>
              </w:rPr>
              <w:t>valore più alto</w:t>
            </w:r>
            <w:r w:rsidRPr="009302D0">
              <w:rPr>
                <w:sz w:val="20"/>
                <w:szCs w:val="20"/>
              </w:rPr>
              <w:t>, mentre agli altri offerenti verrà assegnato un punteggio proporzionale:</w:t>
            </w:r>
          </w:p>
          <w:p w14:paraId="6C843DE6" w14:textId="54FF07F1" w:rsidR="00711BF1" w:rsidRDefault="00711BF1" w:rsidP="00FB2A12">
            <w:pPr>
              <w:spacing w:line="240" w:lineRule="auto"/>
              <w:rPr>
                <w:sz w:val="20"/>
                <w:szCs w:val="20"/>
              </w:rPr>
            </w:pPr>
            <w:proofErr w:type="spellStart"/>
            <w:r w:rsidRPr="009302D0">
              <w:rPr>
                <w:sz w:val="20"/>
                <w:szCs w:val="20"/>
              </w:rPr>
              <w:t>P</w:t>
            </w:r>
            <w:r w:rsidRPr="009302D0">
              <w:rPr>
                <w:sz w:val="20"/>
                <w:szCs w:val="20"/>
                <w:vertAlign w:val="subscript"/>
              </w:rPr>
              <w:t>i</w:t>
            </w:r>
            <w:proofErr w:type="spellEnd"/>
            <w:r w:rsidRPr="009302D0">
              <w:rPr>
                <w:sz w:val="20"/>
                <w:szCs w:val="20"/>
              </w:rPr>
              <w:t xml:space="preserve"> = </w:t>
            </w:r>
            <w:proofErr w:type="spellStart"/>
            <w:r w:rsidRPr="009302D0">
              <w:rPr>
                <w:sz w:val="20"/>
                <w:szCs w:val="20"/>
              </w:rPr>
              <w:t>P</w:t>
            </w:r>
            <w:r w:rsidRPr="009302D0">
              <w:rPr>
                <w:sz w:val="20"/>
                <w:szCs w:val="20"/>
                <w:vertAlign w:val="subscript"/>
              </w:rPr>
              <w:t>Max</w:t>
            </w:r>
            <w:proofErr w:type="spellEnd"/>
            <w:r w:rsidRPr="009302D0">
              <w:rPr>
                <w:sz w:val="20"/>
                <w:szCs w:val="20"/>
              </w:rPr>
              <w:t xml:space="preserve"> </w:t>
            </w:r>
            <w:r w:rsidR="00BB3050" w:rsidRPr="009302D0">
              <w:rPr>
                <w:sz w:val="20"/>
                <w:szCs w:val="20"/>
              </w:rPr>
              <w:t>x</w:t>
            </w:r>
            <w:r w:rsidRPr="009302D0">
              <w:rPr>
                <w:sz w:val="20"/>
                <w:szCs w:val="20"/>
              </w:rPr>
              <w:t xml:space="preserve"> Vi / </w:t>
            </w:r>
            <w:proofErr w:type="spellStart"/>
            <w:r w:rsidRPr="009302D0">
              <w:rPr>
                <w:sz w:val="20"/>
                <w:szCs w:val="20"/>
              </w:rPr>
              <w:t>V</w:t>
            </w:r>
            <w:r w:rsidRPr="009302D0">
              <w:rPr>
                <w:sz w:val="20"/>
                <w:szCs w:val="20"/>
                <w:vertAlign w:val="subscript"/>
              </w:rPr>
              <w:t>Max</w:t>
            </w:r>
            <w:proofErr w:type="spellEnd"/>
          </w:p>
          <w:p w14:paraId="56E0889C" w14:textId="77777777" w:rsidR="0060239E" w:rsidRPr="0060239E" w:rsidRDefault="0060239E" w:rsidP="00FB2A12">
            <w:pPr>
              <w:spacing w:line="240" w:lineRule="auto"/>
              <w:rPr>
                <w:sz w:val="20"/>
                <w:szCs w:val="20"/>
              </w:rPr>
            </w:pPr>
          </w:p>
          <w:p w14:paraId="5B6B78C3" w14:textId="48478DEA" w:rsidR="00220A9C" w:rsidRPr="009302D0" w:rsidRDefault="00220A9C" w:rsidP="00FB2A12">
            <w:pPr>
              <w:spacing w:line="240" w:lineRule="auto"/>
              <w:rPr>
                <w:sz w:val="20"/>
                <w:szCs w:val="20"/>
              </w:rPr>
            </w:pPr>
            <w:r>
              <w:rPr>
                <w:sz w:val="20"/>
                <w:szCs w:val="20"/>
              </w:rPr>
              <w:t xml:space="preserve">Si fa presente che i valori di </w:t>
            </w:r>
            <w:proofErr w:type="spellStart"/>
            <w:r>
              <w:rPr>
                <w:sz w:val="20"/>
                <w:szCs w:val="20"/>
              </w:rPr>
              <w:t>V</w:t>
            </w:r>
            <w:r>
              <w:rPr>
                <w:sz w:val="20"/>
                <w:szCs w:val="20"/>
                <w:vertAlign w:val="subscript"/>
              </w:rPr>
              <w:t>max</w:t>
            </w:r>
            <w:proofErr w:type="spellEnd"/>
            <w:r>
              <w:rPr>
                <w:sz w:val="20"/>
                <w:szCs w:val="20"/>
              </w:rPr>
              <w:t xml:space="preserve"> dichiarati ≥ 4000 verranno considerati uguali a 4000.</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04C4D4" w14:textId="17ECA7D3" w:rsidR="00711BF1" w:rsidRPr="009302D0" w:rsidRDefault="00073181" w:rsidP="00FB2A12">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2FFD9BF" w14:textId="77777777" w:rsidR="00711BF1" w:rsidRPr="009302D0" w:rsidRDefault="00711BF1"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711BF1" w:rsidRPr="00CA6302" w14:paraId="7695511F" w14:textId="77777777" w:rsidTr="004C5825">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809A2EA" w14:textId="77777777" w:rsidR="00711BF1" w:rsidRPr="009302D0" w:rsidRDefault="00711BF1" w:rsidP="00FB2A12">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4BBC359" w14:textId="77777777" w:rsidR="00711BF1" w:rsidRPr="009302D0" w:rsidRDefault="00711BF1" w:rsidP="002950BA">
            <w:pPr>
              <w:pStyle w:val="P11"/>
            </w:pPr>
            <w:r w:rsidRPr="009302D0">
              <w:t>Possibilità di variare la durata dei video.</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12420D18"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3</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AFD0A71"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88657C9"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4E27F7A" w14:textId="77777777" w:rsidR="00711BF1" w:rsidRPr="009302D0" w:rsidRDefault="00711BF1" w:rsidP="00FB2A12">
            <w:pPr>
              <w:widowControl w:val="0"/>
              <w:spacing w:line="240" w:lineRule="auto"/>
              <w:jc w:val="center"/>
              <w:rPr>
                <w:rFonts w:cs="Calibri"/>
                <w:sz w:val="20"/>
                <w:szCs w:val="20"/>
              </w:rPr>
            </w:pPr>
            <w:r w:rsidRPr="009302D0">
              <w:rPr>
                <w:rFonts w:cs="Calibri"/>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4153C5" w14:textId="77777777" w:rsidR="00711BF1" w:rsidRPr="009302D0" w:rsidRDefault="00711BF1" w:rsidP="00FB2A12">
            <w:pPr>
              <w:spacing w:before="40" w:after="40" w:line="240" w:lineRule="auto"/>
              <w:jc w:val="center"/>
              <w:rPr>
                <w:rFonts w:cs="Calibr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5378E5A" w14:textId="77777777" w:rsidR="00711BF1" w:rsidRPr="009302D0" w:rsidRDefault="00711BF1" w:rsidP="00FB2A12">
            <w:pPr>
              <w:keepNext/>
              <w:keepLines/>
              <w:spacing w:line="240" w:lineRule="auto"/>
              <w:rPr>
                <w:rFonts w:asciiTheme="minorHAnsi" w:hAnsiTheme="minorHAnsi"/>
                <w:sz w:val="20"/>
                <w:szCs w:val="20"/>
              </w:rPr>
            </w:pPr>
            <w:r w:rsidRPr="009302D0">
              <w:rPr>
                <w:rFonts w:cs="Calibri"/>
                <w:sz w:val="20"/>
                <w:szCs w:val="20"/>
              </w:rPr>
              <w:t>Sarà assegnato il punteggio massimo in presenza della caratteristica richiesta, mentre sarà assegnato un punteggio pari a 0 in assenza.</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F5CC7BE" w14:textId="68FE940A" w:rsidR="00711BF1" w:rsidRPr="009302D0" w:rsidRDefault="002A07AC" w:rsidP="00FB2A1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67B4F2" w14:textId="77777777" w:rsidR="00711BF1" w:rsidRPr="009302D0" w:rsidRDefault="00711BF1" w:rsidP="00FB2A12">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1B3BC9" w:rsidRPr="00CA6302" w14:paraId="263AA6B5" w14:textId="77777777" w:rsidTr="004C5825">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9560EB7" w14:textId="77777777" w:rsidR="001B3BC9" w:rsidRPr="009302D0" w:rsidRDefault="001B3BC9" w:rsidP="007F2C1F">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7F7771" w14:textId="77777777" w:rsidR="001B3BC9" w:rsidRPr="009302D0" w:rsidRDefault="001B3BC9" w:rsidP="002950BA">
            <w:pPr>
              <w:pStyle w:val="P11"/>
              <w:rPr>
                <w:highlight w:val="green"/>
              </w:rPr>
            </w:pPr>
            <w:r w:rsidRPr="009302D0">
              <w:t>Possibilità di collegare una stampante remota tramite wireless.</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161618A6" w14:textId="77777777" w:rsidR="001B3BC9" w:rsidRPr="009302D0" w:rsidRDefault="001B3BC9" w:rsidP="007F2C1F">
            <w:pPr>
              <w:widowControl w:val="0"/>
              <w:spacing w:line="240" w:lineRule="auto"/>
              <w:jc w:val="center"/>
              <w:rPr>
                <w:rFonts w:cs="Calibri"/>
                <w:sz w:val="20"/>
                <w:szCs w:val="20"/>
              </w:rPr>
            </w:pPr>
            <w:r w:rsidRPr="009302D0">
              <w:rPr>
                <w:rFonts w:cs="Calibri"/>
                <w:sz w:val="20"/>
                <w:szCs w:val="20"/>
              </w:rPr>
              <w:t>3</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8BC4FAD" w14:textId="77777777" w:rsidR="001B3BC9" w:rsidRPr="009302D0" w:rsidRDefault="001B3BC9" w:rsidP="007F2C1F">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1B49829B" w14:textId="77777777" w:rsidR="001B3BC9" w:rsidRPr="009302D0" w:rsidRDefault="001B3BC9" w:rsidP="007F2C1F">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E243738" w14:textId="77777777" w:rsidR="001B3BC9" w:rsidRPr="009302D0" w:rsidRDefault="001B3BC9" w:rsidP="007F2C1F">
            <w:pPr>
              <w:widowControl w:val="0"/>
              <w:spacing w:line="240" w:lineRule="auto"/>
              <w:jc w:val="center"/>
              <w:rPr>
                <w:rFonts w:cs="Calibri"/>
                <w:sz w:val="20"/>
                <w:szCs w:val="20"/>
              </w:rPr>
            </w:pPr>
            <w:r w:rsidRPr="009302D0">
              <w:rPr>
                <w:rFonts w:cs="Calibri"/>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E67410C" w14:textId="77777777" w:rsidR="001B3BC9" w:rsidRPr="009302D0" w:rsidRDefault="001B3BC9" w:rsidP="007F2C1F">
            <w:pPr>
              <w:spacing w:before="40" w:after="40" w:line="240" w:lineRule="auto"/>
              <w:jc w:val="center"/>
              <w:rPr>
                <w:rFonts w:cs="Calibr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A37642A" w14:textId="77777777" w:rsidR="001B3BC9" w:rsidRPr="009302D0" w:rsidRDefault="001B3BC9" w:rsidP="007F2C1F">
            <w:pPr>
              <w:keepNext/>
              <w:keepLines/>
              <w:spacing w:line="240" w:lineRule="auto"/>
              <w:rPr>
                <w:rFonts w:asciiTheme="minorHAnsi" w:hAnsiTheme="minorHAnsi"/>
                <w:sz w:val="20"/>
                <w:szCs w:val="20"/>
              </w:rPr>
            </w:pPr>
            <w:r w:rsidRPr="009302D0">
              <w:rPr>
                <w:rFonts w:cs="Calibri"/>
                <w:sz w:val="20"/>
                <w:szCs w:val="20"/>
              </w:rPr>
              <w:t>Sarà assegnato il punteggio massimo in presenza della caratteristica richiesta, mentre sarà assegnato un punteggio pari a 0 in assenza.</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0A9460" w14:textId="4366BC95" w:rsidR="001B3BC9" w:rsidRPr="009302D0" w:rsidRDefault="002A07AC" w:rsidP="007F2C1F">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EAD6AE" w14:textId="77777777" w:rsidR="001B3BC9" w:rsidRPr="009302D0" w:rsidRDefault="001B3BC9" w:rsidP="007F2C1F">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600CAD" w:rsidRPr="002B6EDA" w14:paraId="4795B79D" w14:textId="77777777" w:rsidTr="000258C2">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F858551" w14:textId="77777777" w:rsidR="00600CAD" w:rsidRPr="002B6EDA" w:rsidRDefault="00600CAD" w:rsidP="0060239E">
            <w:pPr>
              <w:pStyle w:val="paragrafo-tabella1"/>
              <w:keepNext/>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0586C29" w14:textId="77777777" w:rsidR="00600CAD" w:rsidRPr="002B6EDA" w:rsidRDefault="00600CAD" w:rsidP="0060239E">
            <w:pPr>
              <w:pStyle w:val="Titolo3"/>
            </w:pPr>
            <w:bookmarkStart w:id="26" w:name="_Toc526760325"/>
            <w:bookmarkStart w:id="27" w:name="_Toc526762716"/>
            <w:bookmarkStart w:id="28" w:name="_Toc529782877"/>
            <w:r>
              <w:t>Dotazione di sonde</w:t>
            </w:r>
            <w:bookmarkEnd w:id="26"/>
            <w:bookmarkEnd w:id="27"/>
            <w:bookmarkEnd w:id="28"/>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B3A44ED" w14:textId="021798FD" w:rsidR="00600CAD" w:rsidRPr="002B6EDA" w:rsidRDefault="007D4222" w:rsidP="0060239E">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6</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572FE62" w14:textId="77777777" w:rsidR="00600CAD" w:rsidRPr="002B6EDA" w:rsidRDefault="00600CAD" w:rsidP="0060239E">
            <w:pPr>
              <w:keepNext/>
              <w:spacing w:before="40" w:after="40" w:line="240" w:lineRule="auto"/>
              <w:jc w:val="center"/>
              <w:rPr>
                <w:rFonts w:asciiTheme="minorHAnsi" w:hAnsiTheme="minorHAnsi" w:cs="Calibri"/>
                <w:b/>
                <w:bCs/>
                <w:color w:val="000000"/>
                <w:sz w:val="20"/>
                <w:szCs w:val="20"/>
              </w:rPr>
            </w:pPr>
          </w:p>
        </w:tc>
      </w:tr>
      <w:tr w:rsidR="00600CAD" w:rsidRPr="002B6EDA" w14:paraId="682AE071" w14:textId="77777777" w:rsidTr="000258C2">
        <w:trPr>
          <w:cantSplit/>
          <w:trHeight w:val="658"/>
        </w:trPr>
        <w:tc>
          <w:tcPr>
            <w:tcW w:w="235"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5B1DCD9" w14:textId="77777777" w:rsidR="00600CAD" w:rsidRPr="002B6EDA" w:rsidRDefault="00600CAD" w:rsidP="0060239E">
            <w:pPr>
              <w:pStyle w:val="paragrafo-tabella1"/>
              <w:keepNext/>
              <w:numPr>
                <w:ilvl w:val="0"/>
                <w:numId w:val="0"/>
              </w:numPr>
            </w:pPr>
          </w:p>
        </w:tc>
        <w:tc>
          <w:tcPr>
            <w:tcW w:w="4350" w:type="pct"/>
            <w:gridSpan w:val="7"/>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372505E" w14:textId="77777777" w:rsidR="00600CAD" w:rsidRPr="002B6EDA" w:rsidRDefault="00600CAD" w:rsidP="0060239E">
            <w:pPr>
              <w:pStyle w:val="P11"/>
              <w:keepNext/>
            </w:pPr>
            <w:r w:rsidRPr="002B6EDA">
              <w:t>Fornitura di sonde multifrequenza, di ultima generazione, con le seguenti caratteristiche:</w:t>
            </w:r>
          </w:p>
        </w:tc>
        <w:tc>
          <w:tcPr>
            <w:tcW w:w="225"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381F053" w14:textId="77777777" w:rsidR="00600CAD" w:rsidRPr="002B6EDA" w:rsidRDefault="00600CAD" w:rsidP="0060239E">
            <w:pPr>
              <w:keepNext/>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c>
          <w:tcPr>
            <w:tcW w:w="190"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AED999C" w14:textId="77777777" w:rsidR="00600CAD" w:rsidRPr="002B6EDA" w:rsidRDefault="00600CAD" w:rsidP="0060239E">
            <w:pPr>
              <w:keepNext/>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r>
      <w:tr w:rsidR="00600CAD" w:rsidRPr="002B6EDA" w14:paraId="2189D534" w14:textId="77777777" w:rsidTr="000258C2">
        <w:trPr>
          <w:cantSplit/>
          <w:trHeight w:val="248"/>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FF14909" w14:textId="77777777" w:rsidR="00600CAD" w:rsidRPr="002B6EDA" w:rsidRDefault="00600CAD" w:rsidP="000258C2">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68BAD04" w14:textId="7A35B127" w:rsidR="00600CAD" w:rsidRPr="002B6EDA" w:rsidRDefault="00600CAD" w:rsidP="002950BA">
            <w:pPr>
              <w:pStyle w:val="P11"/>
            </w:pPr>
            <w:r w:rsidRPr="002B6EDA">
              <w:t>La dotazione di sonde richiesta è descritta nell’allegato tecnico M.8.C160</w:t>
            </w:r>
            <w:r>
              <w:t>2</w:t>
            </w:r>
            <w:r w:rsidRPr="002B6EDA">
              <w:t xml:space="preserve">07. </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7796EFB"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color w:val="000000"/>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8A38F31"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color w:val="000000"/>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5B915E0"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color w:val="000000"/>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88932BA"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26BE942" w14:textId="77777777" w:rsidR="00600CAD" w:rsidRPr="002B6EDA" w:rsidRDefault="00600CAD" w:rsidP="000258C2">
            <w:pPr>
              <w:spacing w:before="40" w:after="40" w:line="240" w:lineRule="auto"/>
              <w:jc w:val="center"/>
              <w:rPr>
                <w:rFonts w:cs="Calibri"/>
                <w:sz w:val="20"/>
                <w:szCs w:val="20"/>
              </w:rPr>
            </w:pPr>
            <w:r w:rsidRPr="002B6EDA">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0E03ABB" w14:textId="77777777" w:rsidR="00600CAD" w:rsidRPr="002B6EDA" w:rsidRDefault="00600CAD" w:rsidP="000258C2">
            <w:pPr>
              <w:spacing w:before="40" w:after="40" w:line="240" w:lineRule="auto"/>
              <w:jc w:val="center"/>
              <w:rPr>
                <w:rFonts w:cs="Calibri"/>
                <w:sz w:val="20"/>
                <w:szCs w:val="20"/>
              </w:rPr>
            </w:pPr>
            <w:r w:rsidRPr="002B6EDA">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539E2C9" w14:textId="77777777" w:rsidR="00600CAD" w:rsidRPr="002B6EDA" w:rsidRDefault="00600CAD" w:rsidP="000258C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8BE2478" w14:textId="77777777" w:rsidR="00600CAD" w:rsidRPr="002B6EDA" w:rsidRDefault="00600CAD" w:rsidP="000258C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r>
      <w:tr w:rsidR="00600CAD" w:rsidRPr="002B6EDA" w14:paraId="2AD3595B" w14:textId="77777777" w:rsidTr="000258C2">
        <w:trPr>
          <w:cantSplit/>
          <w:trHeight w:val="247"/>
        </w:trPr>
        <w:tc>
          <w:tcPr>
            <w:tcW w:w="235" w:type="pct"/>
            <w:vMerge/>
            <w:tcBorders>
              <w:left w:val="single" w:sz="4" w:space="0" w:color="C0504D" w:themeColor="accent2"/>
              <w:right w:val="single" w:sz="4" w:space="0" w:color="C0504D" w:themeColor="accent2"/>
            </w:tcBorders>
            <w:shd w:val="clear" w:color="auto" w:fill="FFFFFF" w:themeFill="background1"/>
            <w:vAlign w:val="center"/>
          </w:tcPr>
          <w:p w14:paraId="3FC4FBEA" w14:textId="77777777" w:rsidR="00600CAD" w:rsidRPr="002B6EDA" w:rsidRDefault="00600CAD" w:rsidP="000258C2">
            <w:pPr>
              <w:pStyle w:val="paragrafo-tabella1"/>
              <w:numPr>
                <w:ilvl w:val="2"/>
                <w:numId w:val="4"/>
              </w:numPr>
            </w:pPr>
          </w:p>
        </w:tc>
        <w:tc>
          <w:tcPr>
            <w:tcW w:w="1237" w:type="pct"/>
            <w:vMerge/>
            <w:tcBorders>
              <w:left w:val="single" w:sz="4" w:space="0" w:color="C0504D" w:themeColor="accent2"/>
              <w:right w:val="single" w:sz="4" w:space="0" w:color="C0504D" w:themeColor="accent2"/>
            </w:tcBorders>
            <w:shd w:val="clear" w:color="auto" w:fill="FFFFFF" w:themeFill="background1"/>
            <w:vAlign w:val="center"/>
          </w:tcPr>
          <w:p w14:paraId="0301198D" w14:textId="77777777" w:rsidR="00600CAD" w:rsidRPr="002B6EDA" w:rsidRDefault="00600CAD" w:rsidP="002950BA">
            <w:pPr>
              <w:pStyle w:val="P11"/>
            </w:pPr>
          </w:p>
        </w:tc>
        <w:tc>
          <w:tcPr>
            <w:tcW w:w="332" w:type="pct"/>
            <w:vMerge/>
            <w:tcBorders>
              <w:left w:val="single" w:sz="4" w:space="0" w:color="C0504D" w:themeColor="accent2"/>
              <w:right w:val="single" w:sz="4" w:space="0" w:color="C0504D" w:themeColor="accent2"/>
            </w:tcBorders>
            <w:vAlign w:val="center"/>
          </w:tcPr>
          <w:p w14:paraId="5C3DEC05" w14:textId="77777777" w:rsidR="00600CAD" w:rsidRPr="002B6EDA" w:rsidRDefault="00600CAD" w:rsidP="000258C2">
            <w:pPr>
              <w:widowControl w:val="0"/>
              <w:spacing w:line="240" w:lineRule="auto"/>
              <w:jc w:val="center"/>
              <w:rPr>
                <w:rFonts w:cs="Calibri"/>
                <w:color w:val="000000"/>
                <w:sz w:val="20"/>
                <w:szCs w:val="20"/>
              </w:rPr>
            </w:pPr>
          </w:p>
        </w:tc>
        <w:tc>
          <w:tcPr>
            <w:tcW w:w="264" w:type="pct"/>
            <w:vMerge/>
            <w:tcBorders>
              <w:left w:val="single" w:sz="4" w:space="0" w:color="C0504D" w:themeColor="accent2"/>
              <w:right w:val="single" w:sz="4" w:space="0" w:color="C0504D" w:themeColor="accent2"/>
            </w:tcBorders>
            <w:shd w:val="clear" w:color="auto" w:fill="auto"/>
            <w:vAlign w:val="center"/>
          </w:tcPr>
          <w:p w14:paraId="4E9465B1" w14:textId="77777777" w:rsidR="00600CAD" w:rsidRPr="002B6EDA" w:rsidRDefault="00600CAD" w:rsidP="000258C2">
            <w:pPr>
              <w:widowControl w:val="0"/>
              <w:spacing w:line="240" w:lineRule="auto"/>
              <w:jc w:val="center"/>
              <w:rPr>
                <w:rFonts w:cs="Calibri"/>
                <w:color w:val="000000"/>
                <w:sz w:val="20"/>
                <w:szCs w:val="20"/>
              </w:rPr>
            </w:pPr>
          </w:p>
        </w:tc>
        <w:tc>
          <w:tcPr>
            <w:tcW w:w="267" w:type="pct"/>
            <w:vMerge/>
            <w:tcBorders>
              <w:left w:val="single" w:sz="4" w:space="0" w:color="C0504D" w:themeColor="accent2"/>
              <w:right w:val="single" w:sz="4" w:space="0" w:color="C0504D" w:themeColor="accent2"/>
            </w:tcBorders>
            <w:vAlign w:val="center"/>
          </w:tcPr>
          <w:p w14:paraId="2E0E1B08" w14:textId="77777777" w:rsidR="00600CAD" w:rsidRPr="002B6EDA" w:rsidRDefault="00600CAD" w:rsidP="000258C2">
            <w:pPr>
              <w:widowControl w:val="0"/>
              <w:spacing w:line="240" w:lineRule="auto"/>
              <w:jc w:val="center"/>
              <w:rPr>
                <w:rFonts w:cs="Calibri"/>
                <w:color w:val="000000"/>
                <w:sz w:val="20"/>
                <w:szCs w:val="20"/>
              </w:rPr>
            </w:pPr>
          </w:p>
        </w:tc>
        <w:tc>
          <w:tcPr>
            <w:tcW w:w="331" w:type="pct"/>
            <w:vMerge/>
            <w:tcBorders>
              <w:left w:val="single" w:sz="4" w:space="0" w:color="C0504D" w:themeColor="accent2"/>
              <w:right w:val="single" w:sz="4" w:space="0" w:color="C0504D" w:themeColor="accent2"/>
            </w:tcBorders>
            <w:shd w:val="clear" w:color="auto" w:fill="auto"/>
            <w:vAlign w:val="center"/>
          </w:tcPr>
          <w:p w14:paraId="6E2FD2AD" w14:textId="77777777" w:rsidR="00600CAD" w:rsidRPr="002B6EDA" w:rsidRDefault="00600CAD" w:rsidP="000258C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BB22FB5" w14:textId="77777777" w:rsidR="00600CAD" w:rsidRPr="002B6EDA" w:rsidRDefault="00600CAD" w:rsidP="000258C2">
            <w:pPr>
              <w:spacing w:before="40" w:after="40" w:line="240" w:lineRule="auto"/>
              <w:jc w:val="center"/>
              <w:rPr>
                <w:rFonts w:cs="Calibri"/>
                <w:sz w:val="20"/>
                <w:szCs w:val="20"/>
              </w:rPr>
            </w:pPr>
            <w:r w:rsidRPr="002B6EDA">
              <w:rPr>
                <w:rFonts w:cs="Calibri"/>
                <w:sz w:val="20"/>
                <w:szCs w:val="20"/>
              </w:rPr>
              <w:t>(descrivere)</w:t>
            </w:r>
          </w:p>
        </w:tc>
        <w:tc>
          <w:tcPr>
            <w:tcW w:w="1125" w:type="pct"/>
            <w:vMerge/>
            <w:tcBorders>
              <w:left w:val="single" w:sz="4" w:space="0" w:color="C0504D" w:themeColor="accent2"/>
              <w:right w:val="single" w:sz="4" w:space="0" w:color="C0504D" w:themeColor="accent2"/>
            </w:tcBorders>
            <w:shd w:val="clear" w:color="auto" w:fill="FFFFFF" w:themeFill="background1"/>
            <w:vAlign w:val="center"/>
          </w:tcPr>
          <w:p w14:paraId="3DDD0C25" w14:textId="77777777" w:rsidR="00600CAD" w:rsidRPr="002B6EDA" w:rsidRDefault="00600CAD" w:rsidP="000258C2">
            <w:pPr>
              <w:spacing w:before="40" w:after="40" w:line="240" w:lineRule="auto"/>
              <w:jc w:val="center"/>
              <w:rPr>
                <w:rFonts w:cs="Calibri"/>
                <w:sz w:val="20"/>
                <w:szCs w:val="20"/>
              </w:rPr>
            </w:pPr>
          </w:p>
        </w:tc>
        <w:tc>
          <w:tcPr>
            <w:tcW w:w="225" w:type="pct"/>
            <w:vMerge/>
            <w:tcBorders>
              <w:left w:val="single" w:sz="4" w:space="0" w:color="C0504D" w:themeColor="accent2"/>
              <w:right w:val="single" w:sz="4" w:space="0" w:color="C0504D" w:themeColor="accent2"/>
            </w:tcBorders>
            <w:shd w:val="clear" w:color="auto" w:fill="FFFFFF" w:themeFill="background1"/>
            <w:vAlign w:val="center"/>
          </w:tcPr>
          <w:p w14:paraId="6427B5AA" w14:textId="77777777" w:rsidR="00600CAD" w:rsidRPr="002B6EDA" w:rsidRDefault="00600CAD" w:rsidP="000258C2">
            <w:pPr>
              <w:spacing w:before="40" w:after="40" w:line="240" w:lineRule="auto"/>
              <w:jc w:val="center"/>
              <w:rPr>
                <w:rFonts w:asciiTheme="minorHAnsi" w:hAnsiTheme="minorHAnsi" w:cs="Calibri"/>
                <w:color w:val="000000"/>
                <w:sz w:val="20"/>
                <w:szCs w:val="20"/>
              </w:rPr>
            </w:pPr>
          </w:p>
        </w:tc>
        <w:tc>
          <w:tcPr>
            <w:tcW w:w="190" w:type="pct"/>
            <w:vMerge/>
            <w:tcBorders>
              <w:left w:val="single" w:sz="4" w:space="0" w:color="C0504D" w:themeColor="accent2"/>
              <w:right w:val="single" w:sz="4" w:space="0" w:color="C0504D" w:themeColor="accent2"/>
            </w:tcBorders>
            <w:shd w:val="clear" w:color="auto" w:fill="FFFFFF" w:themeFill="background1"/>
            <w:vAlign w:val="center"/>
          </w:tcPr>
          <w:p w14:paraId="62712CDF" w14:textId="77777777" w:rsidR="00600CAD" w:rsidRPr="002B6EDA" w:rsidRDefault="00600CAD" w:rsidP="000258C2">
            <w:pPr>
              <w:spacing w:before="40" w:after="40" w:line="240" w:lineRule="auto"/>
              <w:jc w:val="center"/>
              <w:rPr>
                <w:rFonts w:asciiTheme="minorHAnsi" w:hAnsiTheme="minorHAnsi" w:cs="Calibri"/>
                <w:color w:val="000000"/>
                <w:sz w:val="20"/>
                <w:szCs w:val="20"/>
              </w:rPr>
            </w:pPr>
          </w:p>
        </w:tc>
      </w:tr>
      <w:tr w:rsidR="00600CAD" w:rsidRPr="00B40ED8" w14:paraId="076E0C88" w14:textId="77777777" w:rsidTr="000258C2">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917B295" w14:textId="77777777" w:rsidR="00600CAD" w:rsidRPr="002B6EDA" w:rsidRDefault="00600CAD" w:rsidP="000258C2">
            <w:pPr>
              <w:pStyle w:val="paragrafo-tabella1"/>
              <w:numPr>
                <w:ilvl w:val="2"/>
                <w:numId w:val="4"/>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D2AAC48" w14:textId="44492AC7" w:rsidR="00600CAD" w:rsidRPr="002B6EDA" w:rsidDel="00EF31DE" w:rsidRDefault="00E009A6" w:rsidP="002950BA">
            <w:pPr>
              <w:pStyle w:val="P11"/>
            </w:pPr>
            <w:r w:rsidRPr="00FB291C">
              <w:t>L</w:t>
            </w:r>
            <w:r>
              <w:t>e</w:t>
            </w:r>
            <w:r w:rsidRPr="00FB291C">
              <w:t xml:space="preserve"> sond</w:t>
            </w:r>
            <w:r>
              <w:t>e devono</w:t>
            </w:r>
            <w:r w:rsidRPr="00FB291C">
              <w:t xml:space="preserve"> avere un’impugnatura ergonomica.</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1920422A"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color w:val="000000"/>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597106A"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color w:val="000000"/>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F5D6D1B"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color w:val="000000"/>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E2F59F0" w14:textId="77777777" w:rsidR="00600CAD" w:rsidRPr="002B6EDA" w:rsidRDefault="00600CAD" w:rsidP="000258C2">
            <w:pPr>
              <w:widowControl w:val="0"/>
              <w:spacing w:line="240" w:lineRule="auto"/>
              <w:jc w:val="center"/>
              <w:rPr>
                <w:rFonts w:cs="Calibri"/>
                <w:color w:val="000000"/>
                <w:sz w:val="20"/>
                <w:szCs w:val="20"/>
              </w:rPr>
            </w:pPr>
            <w:r w:rsidRPr="002B6EDA">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999F759" w14:textId="77777777" w:rsidR="00600CAD" w:rsidRPr="002B6EDA" w:rsidRDefault="00600CAD" w:rsidP="000258C2">
            <w:pPr>
              <w:spacing w:before="40" w:after="40" w:line="240" w:lineRule="auto"/>
              <w:jc w:val="center"/>
              <w:rPr>
                <w:rFonts w:cs="Calibri"/>
                <w:sz w:val="20"/>
                <w:szCs w:val="20"/>
              </w:rPr>
            </w:pPr>
            <w:r w:rsidRPr="002B6EDA">
              <w:rPr>
                <w:rFonts w:cs="Calibri"/>
                <w:color w:val="C00000"/>
                <w:sz w:val="20"/>
                <w:szCs w:val="20"/>
              </w:rPr>
              <w:t>Sì</w:t>
            </w:r>
          </w:p>
        </w:tc>
        <w:tc>
          <w:tcPr>
            <w:tcW w:w="11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2B2DCC9" w14:textId="77777777" w:rsidR="00600CAD" w:rsidRPr="002B6EDA" w:rsidRDefault="00600CAD" w:rsidP="000258C2">
            <w:pPr>
              <w:spacing w:before="40" w:after="40" w:line="240" w:lineRule="auto"/>
              <w:jc w:val="center"/>
              <w:rPr>
                <w:rFonts w:cs="Calibri"/>
                <w:sz w:val="20"/>
                <w:szCs w:val="20"/>
              </w:rPr>
            </w:pPr>
            <w:r w:rsidRPr="002B6EDA">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2CCE17D" w14:textId="77777777" w:rsidR="00600CAD" w:rsidRPr="002B6EDA" w:rsidRDefault="00600CAD" w:rsidP="000258C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8F3436A" w14:textId="77777777" w:rsidR="00600CAD" w:rsidRDefault="00600CAD" w:rsidP="000258C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r>
      <w:tr w:rsidR="00600CAD" w:rsidRPr="00B40ED8" w14:paraId="43BD0258" w14:textId="77777777" w:rsidTr="000258C2">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3E37AC6" w14:textId="77777777" w:rsidR="00600CAD" w:rsidRPr="00361AB3" w:rsidRDefault="00600CAD" w:rsidP="000258C2">
            <w:pPr>
              <w:pStyle w:val="paragrafo-tabella1"/>
              <w:numPr>
                <w:ilvl w:val="2"/>
                <w:numId w:val="4"/>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8E9CEB3" w14:textId="77777777" w:rsidR="00600CAD" w:rsidRPr="00801045" w:rsidRDefault="00600CAD" w:rsidP="002950BA">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CABA1E2" w14:textId="77777777" w:rsidR="00600CAD" w:rsidRDefault="00600CAD" w:rsidP="000258C2">
            <w:pPr>
              <w:widowControl w:val="0"/>
              <w:spacing w:line="240" w:lineRule="auto"/>
              <w:jc w:val="center"/>
              <w:rPr>
                <w:rFonts w:cs="Calibri"/>
                <w:color w:val="000000"/>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F6E5AC8" w14:textId="77777777" w:rsidR="00600CAD" w:rsidRDefault="00600CAD" w:rsidP="000258C2">
            <w:pPr>
              <w:widowControl w:val="0"/>
              <w:spacing w:line="240" w:lineRule="auto"/>
              <w:jc w:val="center"/>
              <w:rPr>
                <w:rFonts w:cs="Calibri"/>
                <w:color w:val="000000"/>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79D71EA" w14:textId="77777777" w:rsidR="00600CAD" w:rsidRDefault="00600CAD" w:rsidP="000258C2">
            <w:pPr>
              <w:widowControl w:val="0"/>
              <w:spacing w:line="240" w:lineRule="auto"/>
              <w:jc w:val="center"/>
              <w:rPr>
                <w:rFonts w:cs="Calibri"/>
                <w:color w:val="000000"/>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E27EDE2" w14:textId="77777777" w:rsidR="00600CAD" w:rsidRPr="00184D3E" w:rsidRDefault="00600CAD" w:rsidP="000258C2">
            <w:pPr>
              <w:widowControl w:val="0"/>
              <w:spacing w:line="240" w:lineRule="auto"/>
              <w:jc w:val="center"/>
              <w:rPr>
                <w:rFonts w:cs="Calibri"/>
                <w:color w:val="000000"/>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CDDC2B5" w14:textId="77777777" w:rsidR="00600CAD" w:rsidRPr="00ED2389" w:rsidRDefault="00600CAD" w:rsidP="000258C2">
            <w:pPr>
              <w:spacing w:before="40" w:after="40" w:line="240" w:lineRule="auto"/>
              <w:jc w:val="center"/>
              <w:rPr>
                <w:rFonts w:cs="Calibri"/>
                <w:sz w:val="20"/>
                <w:szCs w:val="20"/>
              </w:rPr>
            </w:pPr>
            <w:r w:rsidRPr="00ED2389">
              <w:rPr>
                <w:rFonts w:cs="Calibri"/>
                <w:sz w:val="20"/>
                <w:szCs w:val="20"/>
              </w:rPr>
              <w:t>(descrivere)</w:t>
            </w:r>
          </w:p>
        </w:tc>
        <w:tc>
          <w:tcPr>
            <w:tcW w:w="11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8357CB" w14:textId="77777777" w:rsidR="00600CAD" w:rsidRDefault="00600CAD" w:rsidP="000258C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CBEFE0" w14:textId="77777777" w:rsidR="00600CAD" w:rsidRDefault="00600CAD" w:rsidP="000258C2">
            <w:pPr>
              <w:spacing w:before="40" w:after="40" w:line="240" w:lineRule="auto"/>
              <w:jc w:val="center"/>
              <w:rPr>
                <w:rFonts w:asciiTheme="minorHAnsi" w:hAnsiTheme="minorHAnsi" w:cs="Calibri"/>
                <w:color w:val="000000"/>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BE11C9" w14:textId="77777777" w:rsidR="00600CAD" w:rsidRDefault="00600CAD" w:rsidP="000258C2">
            <w:pPr>
              <w:spacing w:before="40" w:after="40" w:line="240" w:lineRule="auto"/>
              <w:jc w:val="center"/>
              <w:rPr>
                <w:rFonts w:asciiTheme="minorHAnsi" w:hAnsiTheme="minorHAnsi" w:cs="Calibri"/>
                <w:color w:val="000000"/>
                <w:sz w:val="20"/>
                <w:szCs w:val="20"/>
              </w:rPr>
            </w:pPr>
          </w:p>
        </w:tc>
      </w:tr>
      <w:tr w:rsidR="00600CAD" w:rsidRPr="00B40ED8" w14:paraId="7402C330" w14:textId="77777777" w:rsidTr="000258C2">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B6B538" w14:textId="77777777" w:rsidR="00600CAD" w:rsidRPr="00361AB3" w:rsidRDefault="00600CAD" w:rsidP="000258C2">
            <w:pPr>
              <w:pStyle w:val="paragrafo-tabella1"/>
              <w:numPr>
                <w:ilvl w:val="2"/>
                <w:numId w:val="4"/>
              </w:numPr>
            </w:pPr>
            <w:bookmarkStart w:id="29" w:name="_Hlk526762645"/>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953125D" w14:textId="77777777" w:rsidR="00600CAD" w:rsidRDefault="00600CAD" w:rsidP="002950BA">
            <w:pPr>
              <w:pStyle w:val="P11"/>
            </w:pPr>
            <w:r>
              <w:t>Caratteristiche delle sonde lineari.</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42F45EA4"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non classificabile</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DF7FC9"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036236E"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F9EB88"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9CD9F91" w14:textId="7C2EF18B" w:rsidR="00600CAD" w:rsidRPr="00CC503B" w:rsidRDefault="00600CAD" w:rsidP="000258C2">
            <w:pPr>
              <w:spacing w:before="40" w:after="40" w:line="240" w:lineRule="auto"/>
              <w:jc w:val="left"/>
              <w:rPr>
                <w:rFonts w:cs="Calibri"/>
                <w:sz w:val="20"/>
                <w:szCs w:val="20"/>
              </w:rPr>
            </w:pPr>
            <w:r w:rsidRPr="001160DC">
              <w:rPr>
                <w:sz w:val="20"/>
                <w:szCs w:val="20"/>
              </w:rPr>
              <w:t>Descrivere all’</w:t>
            </w:r>
            <w:r>
              <w:rPr>
                <w:sz w:val="20"/>
                <w:szCs w:val="20"/>
              </w:rPr>
              <w:t xml:space="preserve">interno dei documenti </w:t>
            </w:r>
            <w:proofErr w:type="spellStart"/>
            <w:r w:rsidR="008F141F">
              <w:rPr>
                <w:sz w:val="20"/>
                <w:szCs w:val="20"/>
              </w:rPr>
              <w:t>DOC.i</w:t>
            </w:r>
            <w:proofErr w:type="spellEnd"/>
            <w:r w:rsidR="00684C12">
              <w:rPr>
                <w:sz w:val="20"/>
                <w:szCs w:val="20"/>
              </w:rPr>
              <w:t xml:space="preserve"> e </w:t>
            </w:r>
            <w:proofErr w:type="spellStart"/>
            <w:r w:rsidR="008F141F">
              <w:rPr>
                <w:sz w:val="20"/>
                <w:szCs w:val="20"/>
              </w:rPr>
              <w:t>DOC.j</w:t>
            </w:r>
            <w:proofErr w:type="spellEnd"/>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06F4B60" w14:textId="77777777" w:rsidR="00600CAD" w:rsidRPr="004133B2" w:rsidRDefault="00600CAD" w:rsidP="000258C2">
            <w:pPr>
              <w:keepNext/>
              <w:keepLines/>
              <w:spacing w:line="240" w:lineRule="auto"/>
              <w:rPr>
                <w:rFonts w:asciiTheme="minorHAnsi" w:hAnsiTheme="minorHAnsi" w:cs="Calibri"/>
                <w:sz w:val="20"/>
                <w:szCs w:val="20"/>
              </w:rPr>
            </w:pPr>
            <w:r w:rsidRPr="004133B2">
              <w:rPr>
                <w:rFonts w:asciiTheme="minorHAnsi" w:hAnsiTheme="minorHAnsi" w:cs="Calibri"/>
                <w:sz w:val="20"/>
                <w:szCs w:val="20"/>
              </w:rPr>
              <w:t>Sarà analizzata e valutata la documentazione tecnica di riferimento, andando a valutare, ad esempio:</w:t>
            </w:r>
          </w:p>
          <w:p w14:paraId="58AB8993" w14:textId="77777777" w:rsidR="00600CAD" w:rsidRPr="004133B2" w:rsidRDefault="00600CAD" w:rsidP="00600CAD">
            <w:pPr>
              <w:pStyle w:val="Paragrafoelenco"/>
              <w:keepNext/>
              <w:keepLines/>
              <w:numPr>
                <w:ilvl w:val="0"/>
                <w:numId w:val="17"/>
              </w:numPr>
              <w:spacing w:line="240" w:lineRule="auto"/>
              <w:rPr>
                <w:rFonts w:asciiTheme="minorHAnsi" w:hAnsiTheme="minorHAnsi" w:cs="Calibri"/>
                <w:sz w:val="20"/>
                <w:szCs w:val="20"/>
              </w:rPr>
            </w:pPr>
            <w:r w:rsidRPr="004133B2">
              <w:rPr>
                <w:rFonts w:asciiTheme="minorHAnsi" w:hAnsiTheme="minorHAnsi" w:cs="Calibri"/>
                <w:sz w:val="20"/>
                <w:szCs w:val="20"/>
              </w:rPr>
              <w:t>Tecnologia costruttiva</w:t>
            </w:r>
          </w:p>
          <w:p w14:paraId="47C9B53A" w14:textId="77777777" w:rsidR="00600CAD" w:rsidRPr="004133B2" w:rsidRDefault="00600CAD" w:rsidP="00600CAD">
            <w:pPr>
              <w:pStyle w:val="Paragrafoelenco"/>
              <w:keepNext/>
              <w:keepLines/>
              <w:numPr>
                <w:ilvl w:val="0"/>
                <w:numId w:val="17"/>
              </w:numPr>
              <w:spacing w:line="240" w:lineRule="auto"/>
              <w:rPr>
                <w:rFonts w:asciiTheme="minorHAnsi" w:hAnsiTheme="minorHAnsi" w:cs="Calibri"/>
                <w:sz w:val="20"/>
                <w:szCs w:val="20"/>
              </w:rPr>
            </w:pPr>
            <w:r w:rsidRPr="004133B2">
              <w:rPr>
                <w:rFonts w:asciiTheme="minorHAnsi" w:hAnsiTheme="minorHAnsi" w:cs="Calibri"/>
                <w:sz w:val="20"/>
                <w:szCs w:val="20"/>
              </w:rPr>
              <w:t>Range frequenziale</w:t>
            </w:r>
          </w:p>
          <w:p w14:paraId="47B6935D" w14:textId="77777777" w:rsidR="00600CAD" w:rsidRPr="00B32B2A" w:rsidRDefault="00600CAD" w:rsidP="00600CAD">
            <w:pPr>
              <w:pStyle w:val="Paragrafoelenco"/>
              <w:keepNext/>
              <w:keepLines/>
              <w:numPr>
                <w:ilvl w:val="0"/>
                <w:numId w:val="17"/>
              </w:numPr>
              <w:spacing w:line="240" w:lineRule="auto"/>
              <w:rPr>
                <w:rFonts w:asciiTheme="minorHAnsi" w:hAnsiTheme="minorHAnsi" w:cs="Calibri"/>
                <w:sz w:val="20"/>
                <w:szCs w:val="20"/>
              </w:rPr>
            </w:pPr>
            <w:r w:rsidRPr="00B32B2A">
              <w:rPr>
                <w:rFonts w:asciiTheme="minorHAnsi" w:hAnsiTheme="minorHAnsi" w:cs="Calibri"/>
                <w:sz w:val="20"/>
                <w:szCs w:val="20"/>
              </w:rPr>
              <w:t>Altro…</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403B1D" w14:textId="77777777" w:rsidR="00600CAD" w:rsidRPr="00002818" w:rsidRDefault="00600CAD" w:rsidP="000258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528A9B1" w14:textId="77777777" w:rsidR="00600CAD" w:rsidRDefault="00600CAD" w:rsidP="000258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D</w:t>
            </w:r>
          </w:p>
        </w:tc>
      </w:tr>
      <w:tr w:rsidR="00600CAD" w:rsidRPr="00B40ED8" w14:paraId="7E1B68FF" w14:textId="77777777" w:rsidTr="000258C2">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9070B1D" w14:textId="77777777" w:rsidR="00600CAD" w:rsidRPr="00361AB3" w:rsidRDefault="00600CAD" w:rsidP="000258C2">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4228FC" w14:textId="77777777" w:rsidR="00600CAD" w:rsidRDefault="00600CAD" w:rsidP="002950BA">
            <w:pPr>
              <w:pStyle w:val="P11"/>
            </w:pPr>
            <w:r>
              <w:t>Caratteristiche delle sonde convex.</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1B2B1009"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non classificabile</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E12DD7E"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14C81BC5"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BDE04BE"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F68E55B" w14:textId="74305C15" w:rsidR="00600CAD" w:rsidRPr="00CC503B" w:rsidRDefault="00600CAD" w:rsidP="000258C2">
            <w:pPr>
              <w:spacing w:before="40" w:after="40" w:line="240" w:lineRule="auto"/>
              <w:jc w:val="left"/>
              <w:rPr>
                <w:rFonts w:cs="Calibri"/>
                <w:sz w:val="20"/>
                <w:szCs w:val="20"/>
              </w:rPr>
            </w:pPr>
            <w:r w:rsidRPr="001160DC">
              <w:rPr>
                <w:sz w:val="20"/>
                <w:szCs w:val="20"/>
              </w:rPr>
              <w:t>Descrivere all’</w:t>
            </w:r>
            <w:r>
              <w:rPr>
                <w:sz w:val="20"/>
                <w:szCs w:val="20"/>
              </w:rPr>
              <w:t xml:space="preserve">interno dei documenti </w:t>
            </w:r>
            <w:proofErr w:type="spellStart"/>
            <w:r w:rsidR="008F141F">
              <w:rPr>
                <w:sz w:val="20"/>
                <w:szCs w:val="20"/>
              </w:rPr>
              <w:t>DOC.i</w:t>
            </w:r>
            <w:proofErr w:type="spellEnd"/>
            <w:r w:rsidR="00684C12">
              <w:rPr>
                <w:sz w:val="20"/>
                <w:szCs w:val="20"/>
              </w:rPr>
              <w:t xml:space="preserve"> e </w:t>
            </w:r>
            <w:proofErr w:type="spellStart"/>
            <w:r w:rsidR="008F141F">
              <w:rPr>
                <w:sz w:val="20"/>
                <w:szCs w:val="20"/>
              </w:rPr>
              <w:t>DOC.j</w:t>
            </w:r>
            <w:proofErr w:type="spellEnd"/>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633C953" w14:textId="77777777" w:rsidR="00600CAD" w:rsidRPr="004133B2" w:rsidRDefault="00600CAD" w:rsidP="000258C2">
            <w:pPr>
              <w:keepNext/>
              <w:keepLines/>
              <w:spacing w:line="240" w:lineRule="auto"/>
              <w:rPr>
                <w:rFonts w:asciiTheme="minorHAnsi" w:hAnsiTheme="minorHAnsi" w:cs="Calibri"/>
                <w:sz w:val="20"/>
                <w:szCs w:val="20"/>
              </w:rPr>
            </w:pPr>
            <w:r w:rsidRPr="004133B2">
              <w:rPr>
                <w:rFonts w:asciiTheme="minorHAnsi" w:hAnsiTheme="minorHAnsi" w:cs="Calibri"/>
                <w:sz w:val="20"/>
                <w:szCs w:val="20"/>
              </w:rPr>
              <w:t>Sarà analizzata e valutata la documentazione tecnica di riferimento, andando a valutare, ad esempio:</w:t>
            </w:r>
          </w:p>
          <w:p w14:paraId="2BBF32F8" w14:textId="77777777" w:rsidR="00600CAD" w:rsidRPr="004133B2" w:rsidRDefault="00600CAD" w:rsidP="00600CAD">
            <w:pPr>
              <w:pStyle w:val="Paragrafoelenco"/>
              <w:keepNext/>
              <w:keepLines/>
              <w:numPr>
                <w:ilvl w:val="0"/>
                <w:numId w:val="17"/>
              </w:numPr>
              <w:spacing w:line="240" w:lineRule="auto"/>
              <w:rPr>
                <w:rFonts w:asciiTheme="minorHAnsi" w:hAnsiTheme="minorHAnsi" w:cs="Calibri"/>
                <w:sz w:val="20"/>
                <w:szCs w:val="20"/>
              </w:rPr>
            </w:pPr>
            <w:r w:rsidRPr="004133B2">
              <w:rPr>
                <w:rFonts w:asciiTheme="minorHAnsi" w:hAnsiTheme="minorHAnsi" w:cs="Calibri"/>
                <w:sz w:val="20"/>
                <w:szCs w:val="20"/>
              </w:rPr>
              <w:t>Tecnologia costruttiva</w:t>
            </w:r>
          </w:p>
          <w:p w14:paraId="36FE6532" w14:textId="66FC68B8" w:rsidR="00600CAD" w:rsidRPr="00073181" w:rsidRDefault="00600CAD" w:rsidP="00073181">
            <w:pPr>
              <w:pStyle w:val="Paragrafoelenco"/>
              <w:keepNext/>
              <w:keepLines/>
              <w:numPr>
                <w:ilvl w:val="0"/>
                <w:numId w:val="17"/>
              </w:numPr>
              <w:spacing w:line="240" w:lineRule="auto"/>
              <w:rPr>
                <w:rFonts w:asciiTheme="minorHAnsi" w:hAnsiTheme="minorHAnsi" w:cs="Calibri"/>
                <w:sz w:val="20"/>
                <w:szCs w:val="20"/>
              </w:rPr>
            </w:pPr>
            <w:r w:rsidRPr="004133B2">
              <w:rPr>
                <w:rFonts w:asciiTheme="minorHAnsi" w:hAnsiTheme="minorHAnsi" w:cs="Calibri"/>
                <w:sz w:val="20"/>
                <w:szCs w:val="20"/>
              </w:rPr>
              <w:t>Range frequenziale</w:t>
            </w:r>
          </w:p>
          <w:p w14:paraId="50115A0F" w14:textId="77777777" w:rsidR="00600CAD" w:rsidRPr="00B32B2A" w:rsidRDefault="00600CAD" w:rsidP="00600CAD">
            <w:pPr>
              <w:pStyle w:val="Paragrafoelenco"/>
              <w:keepNext/>
              <w:keepLines/>
              <w:numPr>
                <w:ilvl w:val="0"/>
                <w:numId w:val="17"/>
              </w:numPr>
              <w:spacing w:line="240" w:lineRule="auto"/>
              <w:rPr>
                <w:rFonts w:asciiTheme="minorHAnsi" w:hAnsiTheme="minorHAnsi" w:cs="Calibri"/>
                <w:sz w:val="20"/>
                <w:szCs w:val="20"/>
              </w:rPr>
            </w:pPr>
            <w:r w:rsidRPr="00B32B2A">
              <w:rPr>
                <w:rFonts w:asciiTheme="minorHAnsi" w:hAnsiTheme="minorHAnsi" w:cs="Calibri"/>
                <w:sz w:val="20"/>
                <w:szCs w:val="20"/>
              </w:rPr>
              <w:t>Altro…</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4B8DF25" w14:textId="77777777" w:rsidR="00600CAD" w:rsidRPr="00002818" w:rsidRDefault="00600CAD" w:rsidP="000258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355654A" w14:textId="77777777" w:rsidR="00600CAD" w:rsidRDefault="00600CAD" w:rsidP="000258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D</w:t>
            </w:r>
          </w:p>
        </w:tc>
      </w:tr>
      <w:tr w:rsidR="00600CAD" w:rsidRPr="00B40ED8" w14:paraId="0564E017" w14:textId="77777777" w:rsidTr="000258C2">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C9809C7" w14:textId="77777777" w:rsidR="00600CAD" w:rsidRPr="00361AB3" w:rsidRDefault="00600CAD" w:rsidP="000258C2">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BC13E5" w14:textId="37B5098D" w:rsidR="00600CAD" w:rsidRDefault="00600CAD" w:rsidP="002950BA">
            <w:pPr>
              <w:pStyle w:val="P11"/>
            </w:pPr>
            <w:r>
              <w:t>Caratteristiche delle sonde settoriali.</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1D543B18"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non classificabile</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36BC7C8"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18DC291D"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121EEC3" w14:textId="77777777" w:rsidR="00600CAD" w:rsidRPr="001160DC" w:rsidRDefault="00600CAD" w:rsidP="000258C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DD195A5" w14:textId="64392F0E" w:rsidR="00600CAD" w:rsidRPr="00CC503B" w:rsidRDefault="00600CAD" w:rsidP="000258C2">
            <w:pPr>
              <w:spacing w:before="40" w:after="40" w:line="240" w:lineRule="auto"/>
              <w:jc w:val="left"/>
              <w:rPr>
                <w:rFonts w:cs="Calibri"/>
                <w:sz w:val="20"/>
                <w:szCs w:val="20"/>
              </w:rPr>
            </w:pPr>
            <w:r w:rsidRPr="001160DC">
              <w:rPr>
                <w:sz w:val="20"/>
                <w:szCs w:val="20"/>
              </w:rPr>
              <w:t>Descrivere all’</w:t>
            </w:r>
            <w:r>
              <w:rPr>
                <w:sz w:val="20"/>
                <w:szCs w:val="20"/>
              </w:rPr>
              <w:t xml:space="preserve">interno dei documenti </w:t>
            </w:r>
            <w:proofErr w:type="spellStart"/>
            <w:r w:rsidR="008F141F">
              <w:rPr>
                <w:sz w:val="20"/>
                <w:szCs w:val="20"/>
              </w:rPr>
              <w:t>DOC.i</w:t>
            </w:r>
            <w:proofErr w:type="spellEnd"/>
            <w:r w:rsidR="00684C12">
              <w:rPr>
                <w:sz w:val="20"/>
                <w:szCs w:val="20"/>
              </w:rPr>
              <w:t xml:space="preserve"> e </w:t>
            </w:r>
            <w:proofErr w:type="spellStart"/>
            <w:r w:rsidR="008F141F">
              <w:rPr>
                <w:sz w:val="20"/>
                <w:szCs w:val="20"/>
              </w:rPr>
              <w:t>DOC.j</w:t>
            </w:r>
            <w:proofErr w:type="spellEnd"/>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C669683" w14:textId="77777777" w:rsidR="00600CAD" w:rsidRPr="004133B2" w:rsidRDefault="00600CAD" w:rsidP="000258C2">
            <w:pPr>
              <w:keepNext/>
              <w:keepLines/>
              <w:spacing w:line="240" w:lineRule="auto"/>
              <w:rPr>
                <w:rFonts w:asciiTheme="minorHAnsi" w:hAnsiTheme="minorHAnsi" w:cs="Calibri"/>
                <w:sz w:val="20"/>
                <w:szCs w:val="20"/>
              </w:rPr>
            </w:pPr>
            <w:r w:rsidRPr="004133B2">
              <w:rPr>
                <w:rFonts w:asciiTheme="minorHAnsi" w:hAnsiTheme="minorHAnsi" w:cs="Calibri"/>
                <w:sz w:val="20"/>
                <w:szCs w:val="20"/>
              </w:rPr>
              <w:t>Sarà analizzata e valutata la documentazione tecnica di riferimento, andando a valutare, ad esempio:</w:t>
            </w:r>
          </w:p>
          <w:p w14:paraId="56A8E293" w14:textId="77777777" w:rsidR="00600CAD" w:rsidRPr="004133B2" w:rsidRDefault="00600CAD" w:rsidP="00600CAD">
            <w:pPr>
              <w:pStyle w:val="Paragrafoelenco"/>
              <w:keepNext/>
              <w:keepLines/>
              <w:numPr>
                <w:ilvl w:val="0"/>
                <w:numId w:val="17"/>
              </w:numPr>
              <w:spacing w:line="240" w:lineRule="auto"/>
              <w:rPr>
                <w:rFonts w:asciiTheme="minorHAnsi" w:hAnsiTheme="minorHAnsi" w:cs="Calibri"/>
                <w:sz w:val="20"/>
                <w:szCs w:val="20"/>
              </w:rPr>
            </w:pPr>
            <w:r w:rsidRPr="004133B2">
              <w:rPr>
                <w:rFonts w:asciiTheme="minorHAnsi" w:hAnsiTheme="minorHAnsi" w:cs="Calibri"/>
                <w:sz w:val="20"/>
                <w:szCs w:val="20"/>
              </w:rPr>
              <w:t>Tecnologia costruttiva</w:t>
            </w:r>
          </w:p>
          <w:p w14:paraId="28090A14" w14:textId="77777777" w:rsidR="00600CAD" w:rsidRPr="004133B2" w:rsidRDefault="00600CAD" w:rsidP="00600CAD">
            <w:pPr>
              <w:pStyle w:val="Paragrafoelenco"/>
              <w:keepNext/>
              <w:keepLines/>
              <w:numPr>
                <w:ilvl w:val="0"/>
                <w:numId w:val="17"/>
              </w:numPr>
              <w:spacing w:line="240" w:lineRule="auto"/>
              <w:rPr>
                <w:rFonts w:asciiTheme="minorHAnsi" w:hAnsiTheme="minorHAnsi" w:cs="Calibri"/>
                <w:sz w:val="20"/>
                <w:szCs w:val="20"/>
              </w:rPr>
            </w:pPr>
            <w:r w:rsidRPr="004133B2">
              <w:rPr>
                <w:rFonts w:asciiTheme="minorHAnsi" w:hAnsiTheme="minorHAnsi" w:cs="Calibri"/>
                <w:sz w:val="20"/>
                <w:szCs w:val="20"/>
              </w:rPr>
              <w:t>Range frequenziale</w:t>
            </w:r>
          </w:p>
          <w:p w14:paraId="2BC29C09" w14:textId="77777777" w:rsidR="00600CAD" w:rsidRPr="00B32B2A" w:rsidRDefault="00600CAD" w:rsidP="00600CAD">
            <w:pPr>
              <w:pStyle w:val="Paragrafoelenco"/>
              <w:keepNext/>
              <w:keepLines/>
              <w:numPr>
                <w:ilvl w:val="0"/>
                <w:numId w:val="17"/>
              </w:numPr>
              <w:spacing w:line="240" w:lineRule="auto"/>
              <w:rPr>
                <w:rFonts w:asciiTheme="minorHAnsi" w:hAnsiTheme="minorHAnsi" w:cs="Calibri"/>
                <w:sz w:val="20"/>
                <w:szCs w:val="20"/>
              </w:rPr>
            </w:pPr>
            <w:r w:rsidRPr="00B32B2A">
              <w:rPr>
                <w:rFonts w:asciiTheme="minorHAnsi" w:hAnsiTheme="minorHAnsi" w:cs="Calibri"/>
                <w:sz w:val="20"/>
                <w:szCs w:val="20"/>
              </w:rPr>
              <w:t>Altro…</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3E8D13F" w14:textId="77777777" w:rsidR="00600CAD" w:rsidRPr="00002818" w:rsidRDefault="00600CAD" w:rsidP="000258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B03EC4" w14:textId="77777777" w:rsidR="00600CAD" w:rsidRDefault="00600CAD" w:rsidP="000258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D</w:t>
            </w:r>
          </w:p>
        </w:tc>
      </w:tr>
      <w:bookmarkEnd w:id="29"/>
      <w:tr w:rsidR="00711BF1" w:rsidRPr="00B40ED8" w14:paraId="7FF4B376"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31A2AE6" w14:textId="77777777" w:rsidR="00711BF1" w:rsidRPr="009302D0" w:rsidRDefault="00711BF1" w:rsidP="00600CAD">
            <w:pPr>
              <w:pStyle w:val="paragrafo-tabella1"/>
              <w:keepNext/>
              <w:numPr>
                <w:ilvl w:val="1"/>
                <w:numId w:val="11"/>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DEC756D" w14:textId="77777777" w:rsidR="00711BF1" w:rsidRPr="009302D0" w:rsidRDefault="00711BF1" w:rsidP="006D49B3">
            <w:pPr>
              <w:pStyle w:val="Titolo3"/>
              <w:rPr>
                <w:color w:val="auto"/>
              </w:rPr>
            </w:pPr>
            <w:bookmarkStart w:id="30" w:name="_Toc529782878"/>
            <w:r w:rsidRPr="009302D0">
              <w:rPr>
                <w:color w:val="auto"/>
              </w:rPr>
              <w:t>Altro</w:t>
            </w:r>
            <w:bookmarkEnd w:id="30"/>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3618F18" w14:textId="39A5C992" w:rsidR="00711BF1" w:rsidRPr="009302D0" w:rsidRDefault="00C25D28" w:rsidP="00443EB6">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28</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0BB63EA" w14:textId="77777777" w:rsidR="00711BF1" w:rsidRPr="009302D0" w:rsidRDefault="00711BF1" w:rsidP="006D49B3">
            <w:pPr>
              <w:keepNext/>
              <w:spacing w:before="40" w:after="40" w:line="240" w:lineRule="auto"/>
              <w:jc w:val="center"/>
              <w:rPr>
                <w:rFonts w:asciiTheme="minorHAnsi" w:hAnsiTheme="minorHAnsi" w:cs="Calibri"/>
                <w:b/>
                <w:bCs/>
                <w:sz w:val="20"/>
                <w:szCs w:val="20"/>
              </w:rPr>
            </w:pPr>
          </w:p>
        </w:tc>
      </w:tr>
      <w:tr w:rsidR="00443EB6" w:rsidRPr="00BE72E4" w14:paraId="34FF3C3F" w14:textId="77777777" w:rsidTr="004C5825">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95C38E" w14:textId="77777777" w:rsidR="00443EB6" w:rsidRPr="009302D0" w:rsidRDefault="00443EB6" w:rsidP="00443EB6">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17C0B02" w14:textId="77777777" w:rsidR="00443EB6" w:rsidRPr="009302D0" w:rsidRDefault="00443EB6" w:rsidP="002950BA">
            <w:pPr>
              <w:pStyle w:val="P11"/>
              <w:rPr>
                <w:rFonts w:eastAsia="Calibri"/>
              </w:rPr>
            </w:pPr>
            <w:r w:rsidRPr="009302D0">
              <w:rPr>
                <w:rFonts w:eastAsia="Calibri"/>
              </w:rPr>
              <w:t>Prova pratica.</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7EBF1F31" w14:textId="256B5504" w:rsidR="00443EB6" w:rsidRPr="009302D0" w:rsidRDefault="002D63C7" w:rsidP="00443EB6">
            <w:pPr>
              <w:widowControl w:val="0"/>
              <w:spacing w:line="240" w:lineRule="auto"/>
              <w:jc w:val="center"/>
              <w:rPr>
                <w:rFonts w:cs="Calibri"/>
                <w:sz w:val="20"/>
                <w:szCs w:val="20"/>
              </w:rPr>
            </w:pPr>
            <w:r>
              <w:rPr>
                <w:rFonts w:cs="Calibri"/>
                <w:sz w:val="20"/>
                <w:szCs w:val="20"/>
              </w:rPr>
              <w:t>3</w:t>
            </w:r>
            <w:bookmarkStart w:id="31" w:name="_GoBack"/>
            <w:bookmarkEnd w:id="31"/>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51CA858" w14:textId="77777777" w:rsidR="00443EB6" w:rsidRPr="009302D0" w:rsidRDefault="00443EB6" w:rsidP="00443EB6">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3772F017" w14:textId="77777777" w:rsidR="00443EB6" w:rsidRPr="009302D0" w:rsidRDefault="00443EB6" w:rsidP="00443EB6">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F717E11" w14:textId="77777777" w:rsidR="00443EB6" w:rsidRPr="009302D0" w:rsidRDefault="00443EB6" w:rsidP="00443EB6">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FFE389A" w14:textId="77777777" w:rsidR="00443EB6" w:rsidRPr="009302D0" w:rsidRDefault="00443EB6" w:rsidP="00443EB6">
            <w:pPr>
              <w:spacing w:before="40" w:after="40" w:line="240" w:lineRule="auto"/>
              <w:jc w:val="left"/>
              <w:rPr>
                <w:rFonts w:cs="Calibri"/>
                <w:sz w:val="20"/>
                <w:szCs w:val="20"/>
              </w:rPr>
            </w:pPr>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7AC847" w14:textId="74F6920D" w:rsidR="007317F7" w:rsidRPr="007317F7" w:rsidRDefault="00443EB6" w:rsidP="007317F7">
            <w:pPr>
              <w:pStyle w:val="Testonormale"/>
              <w:rPr>
                <w:rFonts w:ascii="Calibri" w:eastAsia="Times New Roman" w:hAnsi="Calibri" w:cs="Calibri"/>
                <w:sz w:val="20"/>
                <w:szCs w:val="20"/>
                <w:lang w:eastAsia="it-IT"/>
              </w:rPr>
            </w:pPr>
            <w:r w:rsidRPr="008E03A9">
              <w:rPr>
                <w:rFonts w:ascii="Calibri" w:eastAsia="Times New Roman" w:hAnsi="Calibri" w:cs="Calibri"/>
                <w:sz w:val="20"/>
                <w:szCs w:val="20"/>
                <w:lang w:eastAsia="it-IT"/>
              </w:rPr>
              <w:t xml:space="preserve">Verrà effettuata una prova pratica di un sistema configurato con tutti i software e le sonde offerte, </w:t>
            </w:r>
            <w:r w:rsidRPr="007317F7">
              <w:rPr>
                <w:rFonts w:ascii="Calibri" w:eastAsia="Times New Roman" w:hAnsi="Calibri" w:cs="Calibri"/>
                <w:sz w:val="20"/>
                <w:szCs w:val="20"/>
                <w:lang w:eastAsia="it-IT"/>
              </w:rPr>
              <w:t>andando a valutare:</w:t>
            </w:r>
          </w:p>
          <w:p w14:paraId="3961F95A" w14:textId="313039CB" w:rsidR="007317F7" w:rsidRPr="007317F7" w:rsidRDefault="007977DF" w:rsidP="00193A28">
            <w:pPr>
              <w:pStyle w:val="Testonormale"/>
              <w:numPr>
                <w:ilvl w:val="0"/>
                <w:numId w:val="16"/>
              </w:numPr>
              <w:ind w:left="349"/>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1</w:t>
            </w:r>
            <w:r w:rsidR="00C25D28">
              <w:rPr>
                <w:rFonts w:asciiTheme="minorHAnsi" w:eastAsia="Times New Roman" w:hAnsiTheme="minorHAnsi" w:cstheme="minorHAnsi"/>
                <w:sz w:val="20"/>
                <w:szCs w:val="20"/>
                <w:lang w:eastAsia="it-IT"/>
              </w:rPr>
              <w:t>6</w:t>
            </w:r>
            <w:r w:rsidR="007317F7" w:rsidRPr="007317F7">
              <w:rPr>
                <w:rFonts w:asciiTheme="minorHAnsi" w:eastAsia="Times New Roman" w:hAnsiTheme="minorHAnsi" w:cstheme="minorHAnsi"/>
                <w:sz w:val="20"/>
                <w:szCs w:val="20"/>
                <w:lang w:eastAsia="it-IT"/>
              </w:rPr>
              <w:t xml:space="preserve"> punti per la </w:t>
            </w:r>
            <w:r w:rsidR="007317F7" w:rsidRPr="007317F7">
              <w:rPr>
                <w:rFonts w:asciiTheme="minorHAnsi" w:eastAsia="Times New Roman" w:hAnsiTheme="minorHAnsi" w:cstheme="minorHAnsi"/>
                <w:b/>
                <w:sz w:val="20"/>
                <w:szCs w:val="20"/>
                <w:lang w:eastAsia="it-IT"/>
              </w:rPr>
              <w:t>qualità diagnostica delle immagini</w:t>
            </w:r>
            <w:r w:rsidR="007317F7" w:rsidRPr="007317F7">
              <w:rPr>
                <w:rFonts w:asciiTheme="minorHAnsi" w:eastAsia="Times New Roman" w:hAnsiTheme="minorHAnsi" w:cstheme="minorHAnsi"/>
                <w:sz w:val="20"/>
                <w:szCs w:val="20"/>
                <w:lang w:eastAsia="it-IT"/>
              </w:rPr>
              <w:t xml:space="preserve"> ottenute in sede di prova, andando a valutare i seguenti esami:</w:t>
            </w:r>
          </w:p>
          <w:p w14:paraId="7EA7B5F4" w14:textId="32A287FE" w:rsidR="007317F7" w:rsidRPr="0062544A" w:rsidRDefault="007317F7" w:rsidP="00193A28">
            <w:pPr>
              <w:pStyle w:val="Testonormale"/>
              <w:ind w:left="349"/>
              <w:jc w:val="both"/>
              <w:rPr>
                <w:rFonts w:asciiTheme="minorHAnsi" w:eastAsia="Times New Roman" w:hAnsiTheme="minorHAnsi" w:cstheme="minorHAnsi"/>
                <w:sz w:val="20"/>
                <w:szCs w:val="20"/>
                <w:lang w:eastAsia="it-IT"/>
              </w:rPr>
            </w:pPr>
            <w:r w:rsidRPr="0062544A">
              <w:rPr>
                <w:rFonts w:asciiTheme="minorHAnsi" w:eastAsia="Times New Roman" w:hAnsiTheme="minorHAnsi" w:cstheme="minorHAnsi"/>
                <w:sz w:val="20"/>
                <w:szCs w:val="20"/>
                <w:lang w:eastAsia="it-IT"/>
              </w:rPr>
              <w:t>-</w:t>
            </w:r>
            <w:r w:rsidR="00C25D28" w:rsidRPr="00254B43">
              <w:rPr>
                <w:rFonts w:asciiTheme="minorHAnsi" w:eastAsia="Times New Roman" w:hAnsiTheme="minorHAnsi" w:cstheme="minorHAnsi"/>
                <w:sz w:val="20"/>
                <w:szCs w:val="20"/>
                <w:u w:val="single"/>
                <w:lang w:eastAsia="it-IT"/>
              </w:rPr>
              <w:t xml:space="preserve">Valutazione del distretto </w:t>
            </w:r>
            <w:r w:rsidR="00193A28" w:rsidRPr="00254B43">
              <w:rPr>
                <w:rFonts w:asciiTheme="minorHAnsi" w:eastAsia="Times New Roman" w:hAnsiTheme="minorHAnsi" w:cstheme="minorHAnsi"/>
                <w:sz w:val="20"/>
                <w:szCs w:val="20"/>
                <w:u w:val="single"/>
                <w:lang w:eastAsia="it-IT"/>
              </w:rPr>
              <w:t>v</w:t>
            </w:r>
            <w:r w:rsidR="00C25D28" w:rsidRPr="00254B43">
              <w:rPr>
                <w:rFonts w:asciiTheme="minorHAnsi" w:eastAsia="Times New Roman" w:hAnsiTheme="minorHAnsi" w:cstheme="minorHAnsi"/>
                <w:sz w:val="20"/>
                <w:szCs w:val="20"/>
                <w:u w:val="single"/>
                <w:lang w:eastAsia="it-IT"/>
              </w:rPr>
              <w:t>enoso per</w:t>
            </w:r>
            <w:r w:rsidR="00193A28" w:rsidRPr="00254B43">
              <w:rPr>
                <w:rFonts w:asciiTheme="minorHAnsi" w:eastAsia="Times New Roman" w:hAnsiTheme="minorHAnsi" w:cstheme="minorHAnsi"/>
                <w:sz w:val="20"/>
                <w:szCs w:val="20"/>
                <w:u w:val="single"/>
                <w:lang w:eastAsia="it-IT"/>
              </w:rPr>
              <w:t xml:space="preserve">iferico distale </w:t>
            </w:r>
            <w:proofErr w:type="spellStart"/>
            <w:r w:rsidR="00193A28" w:rsidRPr="00254B43">
              <w:rPr>
                <w:rFonts w:asciiTheme="minorHAnsi" w:eastAsia="Times New Roman" w:hAnsiTheme="minorHAnsi" w:cstheme="minorHAnsi"/>
                <w:sz w:val="20"/>
                <w:szCs w:val="20"/>
                <w:u w:val="single"/>
                <w:lang w:eastAsia="it-IT"/>
              </w:rPr>
              <w:t>sottopopliteo</w:t>
            </w:r>
            <w:proofErr w:type="spellEnd"/>
            <w:r w:rsidR="00193A28" w:rsidRPr="00254B43">
              <w:rPr>
                <w:rFonts w:asciiTheme="minorHAnsi" w:eastAsia="Times New Roman" w:hAnsiTheme="minorHAnsi" w:cstheme="minorHAnsi"/>
                <w:sz w:val="20"/>
                <w:szCs w:val="20"/>
                <w:u w:val="single"/>
                <w:lang w:eastAsia="it-IT"/>
              </w:rPr>
              <w:t>:</w:t>
            </w:r>
            <w:r w:rsidR="00193A28" w:rsidRPr="0062544A">
              <w:rPr>
                <w:rFonts w:asciiTheme="minorHAnsi" w:eastAsia="Times New Roman" w:hAnsiTheme="minorHAnsi" w:cstheme="minorHAnsi"/>
                <w:sz w:val="20"/>
                <w:szCs w:val="20"/>
                <w:lang w:eastAsia="it-IT"/>
              </w:rPr>
              <w:t xml:space="preserve"> incluse le vene muscolari (con sonda lineare, 2 diversi spettri di frequenza)</w:t>
            </w:r>
          </w:p>
          <w:p w14:paraId="02FC3DB1" w14:textId="05E75262" w:rsidR="007317F7" w:rsidRPr="0062544A" w:rsidRDefault="007317F7" w:rsidP="00193A28">
            <w:pPr>
              <w:pStyle w:val="Testonormale"/>
              <w:ind w:left="349"/>
              <w:jc w:val="both"/>
              <w:rPr>
                <w:rFonts w:asciiTheme="minorHAnsi" w:eastAsia="Times New Roman" w:hAnsiTheme="minorHAnsi" w:cstheme="minorHAnsi"/>
                <w:sz w:val="20"/>
                <w:szCs w:val="20"/>
                <w:lang w:eastAsia="it-IT"/>
              </w:rPr>
            </w:pPr>
            <w:r w:rsidRPr="0062544A">
              <w:rPr>
                <w:rFonts w:asciiTheme="minorHAnsi" w:eastAsia="Times New Roman" w:hAnsiTheme="minorHAnsi" w:cstheme="minorHAnsi"/>
                <w:sz w:val="20"/>
                <w:szCs w:val="20"/>
                <w:lang w:eastAsia="it-IT"/>
              </w:rPr>
              <w:t>-</w:t>
            </w:r>
            <w:r w:rsidR="00193A28" w:rsidRPr="00254B43">
              <w:rPr>
                <w:rFonts w:asciiTheme="minorHAnsi" w:eastAsia="Times New Roman" w:hAnsiTheme="minorHAnsi" w:cstheme="minorHAnsi"/>
                <w:sz w:val="20"/>
                <w:szCs w:val="20"/>
                <w:u w:val="single"/>
                <w:lang w:eastAsia="it-IT"/>
              </w:rPr>
              <w:t xml:space="preserve">Valutazione distretto </w:t>
            </w:r>
            <w:proofErr w:type="spellStart"/>
            <w:r w:rsidR="00193A28" w:rsidRPr="00254B43">
              <w:rPr>
                <w:rFonts w:asciiTheme="minorHAnsi" w:eastAsia="Times New Roman" w:hAnsiTheme="minorHAnsi" w:cstheme="minorHAnsi"/>
                <w:sz w:val="20"/>
                <w:szCs w:val="20"/>
                <w:u w:val="single"/>
                <w:lang w:eastAsia="it-IT"/>
              </w:rPr>
              <w:t>epiaortico</w:t>
            </w:r>
            <w:proofErr w:type="spellEnd"/>
            <w:r w:rsidR="00193A28" w:rsidRPr="00254B43">
              <w:rPr>
                <w:rFonts w:asciiTheme="minorHAnsi" w:eastAsia="Times New Roman" w:hAnsiTheme="minorHAnsi" w:cstheme="minorHAnsi"/>
                <w:sz w:val="20"/>
                <w:szCs w:val="20"/>
                <w:u w:val="single"/>
                <w:lang w:eastAsia="it-IT"/>
              </w:rPr>
              <w:t>:</w:t>
            </w:r>
            <w:r w:rsidR="00193A28" w:rsidRPr="0062544A">
              <w:rPr>
                <w:rFonts w:asciiTheme="minorHAnsi" w:eastAsia="Times New Roman" w:hAnsiTheme="minorHAnsi" w:cstheme="minorHAnsi"/>
                <w:sz w:val="20"/>
                <w:szCs w:val="20"/>
                <w:lang w:eastAsia="it-IT"/>
              </w:rPr>
              <w:t xml:space="preserve"> biforcazione carotidea dx e art. vertebrale dx (con sonda lineare con le 2 differenti frequenze). Valutazione del segnale doppler e calcolo percentuale di stenosi virtuale.</w:t>
            </w:r>
          </w:p>
          <w:p w14:paraId="21D76015" w14:textId="2A28CC62" w:rsidR="007317F7" w:rsidRPr="0062544A" w:rsidRDefault="007317F7" w:rsidP="00193A28">
            <w:pPr>
              <w:pStyle w:val="Testonormale"/>
              <w:ind w:left="349"/>
              <w:jc w:val="both"/>
              <w:rPr>
                <w:rFonts w:asciiTheme="minorHAnsi" w:eastAsia="Times New Roman" w:hAnsiTheme="minorHAnsi" w:cstheme="minorHAnsi"/>
                <w:sz w:val="20"/>
                <w:szCs w:val="20"/>
                <w:lang w:eastAsia="it-IT"/>
              </w:rPr>
            </w:pPr>
            <w:r w:rsidRPr="0062544A">
              <w:rPr>
                <w:rFonts w:asciiTheme="minorHAnsi" w:eastAsia="Times New Roman" w:hAnsiTheme="minorHAnsi" w:cstheme="minorHAnsi"/>
                <w:sz w:val="20"/>
                <w:szCs w:val="20"/>
                <w:lang w:eastAsia="it-IT"/>
              </w:rPr>
              <w:t>-</w:t>
            </w:r>
            <w:r w:rsidR="00EB444A" w:rsidRPr="00254B43">
              <w:rPr>
                <w:rFonts w:asciiTheme="minorHAnsi" w:eastAsia="Times New Roman" w:hAnsiTheme="minorHAnsi" w:cstheme="minorHAnsi"/>
                <w:sz w:val="20"/>
                <w:szCs w:val="20"/>
                <w:u w:val="single"/>
                <w:lang w:eastAsia="it-IT"/>
              </w:rPr>
              <w:t>Studio B-Mode dell’interfaccia fegato-rene</w:t>
            </w:r>
            <w:r w:rsidR="00EB444A" w:rsidRPr="0062544A">
              <w:rPr>
                <w:rFonts w:asciiTheme="minorHAnsi" w:eastAsia="Times New Roman" w:hAnsiTheme="minorHAnsi" w:cstheme="minorHAnsi"/>
                <w:sz w:val="20"/>
                <w:szCs w:val="20"/>
                <w:lang w:eastAsia="it-IT"/>
              </w:rPr>
              <w:t xml:space="preserve">, più visualizzazione del </w:t>
            </w:r>
            <w:proofErr w:type="spellStart"/>
            <w:r w:rsidR="00EB444A" w:rsidRPr="0062544A">
              <w:rPr>
                <w:rFonts w:asciiTheme="minorHAnsi" w:eastAsia="Times New Roman" w:hAnsiTheme="minorHAnsi" w:cstheme="minorHAnsi"/>
                <w:sz w:val="20"/>
                <w:szCs w:val="20"/>
                <w:lang w:eastAsia="it-IT"/>
              </w:rPr>
              <w:t>caledoco</w:t>
            </w:r>
            <w:proofErr w:type="spellEnd"/>
            <w:r w:rsidR="00EB444A" w:rsidRPr="0062544A">
              <w:rPr>
                <w:rFonts w:asciiTheme="minorHAnsi" w:eastAsia="Times New Roman" w:hAnsiTheme="minorHAnsi" w:cstheme="minorHAnsi"/>
                <w:sz w:val="20"/>
                <w:szCs w:val="20"/>
                <w:lang w:eastAsia="it-IT"/>
              </w:rPr>
              <w:t xml:space="preserve"> e segnale color doppler in arteria epatica (con sonda </w:t>
            </w:r>
            <w:proofErr w:type="spellStart"/>
            <w:r w:rsidR="00EB444A" w:rsidRPr="0062544A">
              <w:rPr>
                <w:rFonts w:asciiTheme="minorHAnsi" w:eastAsia="Times New Roman" w:hAnsiTheme="minorHAnsi" w:cstheme="minorHAnsi"/>
                <w:sz w:val="20"/>
                <w:szCs w:val="20"/>
                <w:lang w:eastAsia="it-IT"/>
              </w:rPr>
              <w:t>convex</w:t>
            </w:r>
            <w:proofErr w:type="spellEnd"/>
            <w:r w:rsidR="00EB444A" w:rsidRPr="0062544A">
              <w:rPr>
                <w:rFonts w:asciiTheme="minorHAnsi" w:eastAsia="Times New Roman" w:hAnsiTheme="minorHAnsi" w:cstheme="minorHAnsi"/>
                <w:sz w:val="20"/>
                <w:szCs w:val="20"/>
                <w:lang w:eastAsia="it-IT"/>
              </w:rPr>
              <w:t xml:space="preserve"> a </w:t>
            </w:r>
            <w:proofErr w:type="spellStart"/>
            <w:r w:rsidR="00EB444A" w:rsidRPr="0062544A">
              <w:rPr>
                <w:rFonts w:asciiTheme="minorHAnsi" w:eastAsia="Times New Roman" w:hAnsiTheme="minorHAnsi" w:cstheme="minorHAnsi"/>
                <w:sz w:val="20"/>
                <w:szCs w:val="20"/>
                <w:lang w:eastAsia="it-IT"/>
              </w:rPr>
              <w:t>differeniti</w:t>
            </w:r>
            <w:proofErr w:type="spellEnd"/>
            <w:r w:rsidR="00EB444A" w:rsidRPr="0062544A">
              <w:rPr>
                <w:rFonts w:asciiTheme="minorHAnsi" w:eastAsia="Times New Roman" w:hAnsiTheme="minorHAnsi" w:cstheme="minorHAnsi"/>
                <w:sz w:val="20"/>
                <w:szCs w:val="20"/>
                <w:lang w:eastAsia="it-IT"/>
              </w:rPr>
              <w:t xml:space="preserve"> frequenze)</w:t>
            </w:r>
          </w:p>
          <w:p w14:paraId="5E8DC29F" w14:textId="766D1496" w:rsidR="007317F7" w:rsidRPr="0062544A" w:rsidRDefault="007317F7" w:rsidP="00193A28">
            <w:pPr>
              <w:pStyle w:val="Testonormale"/>
              <w:ind w:left="349"/>
              <w:jc w:val="both"/>
              <w:rPr>
                <w:rFonts w:asciiTheme="minorHAnsi" w:eastAsia="Times New Roman" w:hAnsiTheme="minorHAnsi" w:cstheme="minorHAnsi"/>
                <w:sz w:val="20"/>
                <w:szCs w:val="20"/>
                <w:lang w:eastAsia="it-IT"/>
              </w:rPr>
            </w:pPr>
            <w:r w:rsidRPr="0062544A">
              <w:rPr>
                <w:rFonts w:asciiTheme="minorHAnsi" w:eastAsia="Times New Roman" w:hAnsiTheme="minorHAnsi" w:cstheme="minorHAnsi"/>
                <w:sz w:val="20"/>
                <w:szCs w:val="20"/>
                <w:lang w:eastAsia="it-IT"/>
              </w:rPr>
              <w:t>-</w:t>
            </w:r>
            <w:r w:rsidR="00EB444A" w:rsidRPr="00254B43">
              <w:rPr>
                <w:rFonts w:asciiTheme="minorHAnsi" w:eastAsia="Times New Roman" w:hAnsiTheme="minorHAnsi" w:cstheme="minorHAnsi"/>
                <w:sz w:val="20"/>
                <w:szCs w:val="20"/>
                <w:u w:val="single"/>
                <w:lang w:eastAsia="it-IT"/>
              </w:rPr>
              <w:t>Studio dell’aorta addominale e assi iliaci arteriosi e venosi:</w:t>
            </w:r>
            <w:r w:rsidR="00EB444A" w:rsidRPr="0062544A">
              <w:rPr>
                <w:rFonts w:asciiTheme="minorHAnsi" w:eastAsia="Times New Roman" w:hAnsiTheme="minorHAnsi" w:cstheme="minorHAnsi"/>
                <w:sz w:val="20"/>
                <w:szCs w:val="20"/>
                <w:lang w:eastAsia="it-IT"/>
              </w:rPr>
              <w:t xml:space="preserve"> studi B-Mode e color-doppler e doppler pulsato (con sonda convex a differenti frequenze).</w:t>
            </w:r>
          </w:p>
          <w:p w14:paraId="2250EBFB" w14:textId="4E958D16" w:rsidR="007317F7" w:rsidRPr="007317F7" w:rsidRDefault="00C25D28" w:rsidP="00193A28">
            <w:pPr>
              <w:pStyle w:val="Testonormale"/>
              <w:numPr>
                <w:ilvl w:val="0"/>
                <w:numId w:val="16"/>
              </w:numPr>
              <w:ind w:left="349"/>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6</w:t>
            </w:r>
            <w:r w:rsidR="007317F7" w:rsidRPr="007317F7">
              <w:rPr>
                <w:rFonts w:asciiTheme="minorHAnsi" w:eastAsia="Times New Roman" w:hAnsiTheme="minorHAnsi" w:cstheme="minorHAnsi"/>
                <w:sz w:val="20"/>
                <w:szCs w:val="20"/>
                <w:lang w:eastAsia="it-IT"/>
              </w:rPr>
              <w:t xml:space="preserve"> punti per il </w:t>
            </w:r>
            <w:r w:rsidR="007317F7" w:rsidRPr="007317F7">
              <w:rPr>
                <w:rFonts w:asciiTheme="minorHAnsi" w:eastAsia="Times New Roman" w:hAnsiTheme="minorHAnsi" w:cstheme="minorHAnsi"/>
                <w:b/>
                <w:sz w:val="20"/>
                <w:szCs w:val="20"/>
                <w:lang w:eastAsia="it-IT"/>
              </w:rPr>
              <w:t xml:space="preserve">sistema </w:t>
            </w:r>
            <w:r w:rsidR="00403261">
              <w:rPr>
                <w:rFonts w:asciiTheme="minorHAnsi" w:eastAsia="Times New Roman" w:hAnsiTheme="minorHAnsi" w:cstheme="minorHAnsi"/>
                <w:b/>
                <w:sz w:val="20"/>
                <w:szCs w:val="20"/>
                <w:lang w:eastAsia="it-IT"/>
              </w:rPr>
              <w:t>ecotomograf</w:t>
            </w:r>
            <w:r w:rsidR="007317F7" w:rsidRPr="007317F7">
              <w:rPr>
                <w:rFonts w:asciiTheme="minorHAnsi" w:eastAsia="Times New Roman" w:hAnsiTheme="minorHAnsi" w:cstheme="minorHAnsi"/>
                <w:b/>
                <w:sz w:val="20"/>
                <w:szCs w:val="20"/>
                <w:lang w:eastAsia="it-IT"/>
              </w:rPr>
              <w:t>ico</w:t>
            </w:r>
            <w:r w:rsidR="007317F7" w:rsidRPr="007317F7">
              <w:rPr>
                <w:rFonts w:asciiTheme="minorHAnsi" w:eastAsia="Times New Roman" w:hAnsiTheme="minorHAnsi" w:cstheme="minorHAnsi"/>
                <w:sz w:val="20"/>
                <w:szCs w:val="20"/>
                <w:lang w:eastAsia="it-IT"/>
              </w:rPr>
              <w:t xml:space="preserve"> nel suo complesso, andando a valutare:</w:t>
            </w:r>
          </w:p>
          <w:p w14:paraId="1579C1A5" w14:textId="77777777" w:rsidR="007317F7" w:rsidRPr="007317F7" w:rsidRDefault="007317F7" w:rsidP="00193A28">
            <w:pPr>
              <w:pStyle w:val="Testonormale"/>
              <w:ind w:left="349"/>
              <w:jc w:val="both"/>
              <w:rPr>
                <w:rFonts w:asciiTheme="minorHAnsi" w:eastAsia="Times New Roman" w:hAnsiTheme="minorHAnsi" w:cstheme="minorHAnsi"/>
                <w:sz w:val="20"/>
                <w:szCs w:val="20"/>
                <w:lang w:eastAsia="it-IT"/>
              </w:rPr>
            </w:pPr>
            <w:r w:rsidRPr="007317F7">
              <w:rPr>
                <w:rFonts w:asciiTheme="minorHAnsi" w:eastAsia="Times New Roman" w:hAnsiTheme="minorHAnsi" w:cstheme="minorHAnsi"/>
                <w:sz w:val="20"/>
                <w:szCs w:val="20"/>
                <w:lang w:eastAsia="it-IT"/>
              </w:rPr>
              <w:t>-la facilità di utilizzo della</w:t>
            </w:r>
            <w:r w:rsidRPr="007317F7">
              <w:rPr>
                <w:rFonts w:asciiTheme="minorHAnsi" w:eastAsia="Times New Roman" w:hAnsiTheme="minorHAnsi" w:cstheme="minorHAnsi"/>
                <w:b/>
                <w:sz w:val="20"/>
                <w:szCs w:val="20"/>
                <w:lang w:eastAsia="it-IT"/>
              </w:rPr>
              <w:t xml:space="preserve"> consolle di comando</w:t>
            </w:r>
            <w:r w:rsidRPr="007317F7">
              <w:rPr>
                <w:rFonts w:asciiTheme="minorHAnsi" w:eastAsia="Times New Roman" w:hAnsiTheme="minorHAnsi" w:cstheme="minorHAnsi"/>
                <w:sz w:val="20"/>
                <w:szCs w:val="20"/>
                <w:lang w:eastAsia="it-IT"/>
              </w:rPr>
              <w:t>;</w:t>
            </w:r>
          </w:p>
          <w:p w14:paraId="0B7B7CC5" w14:textId="4106E2C6" w:rsidR="006F45C3" w:rsidRPr="00380730" w:rsidRDefault="006F45C3" w:rsidP="00193A28">
            <w:pPr>
              <w:pStyle w:val="Testonormale"/>
              <w:ind w:left="349"/>
              <w:jc w:val="both"/>
              <w:rPr>
                <w:rFonts w:asciiTheme="minorHAnsi" w:eastAsia="Times New Roman" w:hAnsiTheme="minorHAnsi" w:cstheme="minorHAnsi"/>
                <w:sz w:val="20"/>
                <w:szCs w:val="20"/>
                <w:lang w:eastAsia="it-IT"/>
              </w:rPr>
            </w:pPr>
            <w:r w:rsidRPr="00380730">
              <w:rPr>
                <w:rFonts w:asciiTheme="minorHAnsi" w:eastAsia="Times New Roman" w:hAnsiTheme="minorHAnsi" w:cstheme="minorHAnsi"/>
                <w:sz w:val="20"/>
                <w:szCs w:val="20"/>
                <w:lang w:eastAsia="it-IT"/>
              </w:rPr>
              <w:t>-</w:t>
            </w:r>
            <w:r w:rsidRPr="002939FC">
              <w:rPr>
                <w:rFonts w:asciiTheme="minorHAnsi" w:eastAsia="Times New Roman" w:hAnsiTheme="minorHAnsi" w:cstheme="minorHAnsi"/>
                <w:sz w:val="20"/>
                <w:szCs w:val="20"/>
                <w:lang w:eastAsia="it-IT"/>
              </w:rPr>
              <w:t>l’</w:t>
            </w:r>
            <w:r w:rsidRPr="002939FC">
              <w:rPr>
                <w:rFonts w:asciiTheme="minorHAnsi" w:eastAsia="Times New Roman" w:hAnsiTheme="minorHAnsi" w:cstheme="minorHAnsi"/>
                <w:b/>
                <w:sz w:val="20"/>
                <w:szCs w:val="20"/>
                <w:lang w:eastAsia="it-IT"/>
              </w:rPr>
              <w:t>ergonomia</w:t>
            </w:r>
            <w:r w:rsidRPr="002939FC">
              <w:rPr>
                <w:rFonts w:asciiTheme="minorHAnsi" w:eastAsia="Times New Roman" w:hAnsiTheme="minorHAnsi" w:cstheme="minorHAnsi"/>
                <w:sz w:val="20"/>
                <w:szCs w:val="20"/>
                <w:lang w:eastAsia="it-IT"/>
              </w:rPr>
              <w:t xml:space="preserve"> generale del sistema (ad es. la capacità di disarticolazione, l’ingombro) e delle sonde offerte</w:t>
            </w:r>
            <w:r w:rsidRPr="00380730">
              <w:rPr>
                <w:rFonts w:asciiTheme="minorHAnsi" w:eastAsia="Times New Roman" w:hAnsiTheme="minorHAnsi" w:cstheme="minorHAnsi"/>
                <w:sz w:val="20"/>
                <w:szCs w:val="20"/>
                <w:lang w:eastAsia="it-IT"/>
              </w:rPr>
              <w:t>;</w:t>
            </w:r>
          </w:p>
          <w:p w14:paraId="47298353" w14:textId="7F1BBC34" w:rsidR="007317F7" w:rsidRPr="007317F7" w:rsidRDefault="007317F7" w:rsidP="00193A28">
            <w:pPr>
              <w:pStyle w:val="Testonormale"/>
              <w:ind w:left="349"/>
              <w:jc w:val="both"/>
              <w:rPr>
                <w:rFonts w:asciiTheme="minorHAnsi" w:eastAsia="Times New Roman" w:hAnsiTheme="minorHAnsi" w:cstheme="minorHAnsi"/>
                <w:sz w:val="20"/>
                <w:szCs w:val="20"/>
                <w:lang w:eastAsia="it-IT"/>
              </w:rPr>
            </w:pPr>
            <w:r w:rsidRPr="007317F7">
              <w:rPr>
                <w:rFonts w:asciiTheme="minorHAnsi" w:eastAsia="Times New Roman" w:hAnsiTheme="minorHAnsi" w:cstheme="minorHAnsi"/>
                <w:sz w:val="20"/>
                <w:szCs w:val="20"/>
                <w:lang w:eastAsia="it-IT"/>
              </w:rPr>
              <w:t xml:space="preserve">-la qualità </w:t>
            </w:r>
            <w:r w:rsidR="006D2FF4">
              <w:rPr>
                <w:rFonts w:asciiTheme="minorHAnsi" w:eastAsia="Times New Roman" w:hAnsiTheme="minorHAnsi" w:cstheme="minorHAnsi"/>
                <w:sz w:val="20"/>
                <w:szCs w:val="20"/>
                <w:lang w:eastAsia="it-IT"/>
              </w:rPr>
              <w:t xml:space="preserve">e completezza </w:t>
            </w:r>
            <w:r w:rsidRPr="007317F7">
              <w:rPr>
                <w:rFonts w:asciiTheme="minorHAnsi" w:eastAsia="Times New Roman" w:hAnsiTheme="minorHAnsi" w:cstheme="minorHAnsi"/>
                <w:sz w:val="20"/>
                <w:szCs w:val="20"/>
                <w:lang w:eastAsia="it-IT"/>
              </w:rPr>
              <w:t xml:space="preserve">dei </w:t>
            </w:r>
            <w:r w:rsidR="00600CAD">
              <w:rPr>
                <w:rFonts w:asciiTheme="minorHAnsi" w:eastAsia="Times New Roman" w:hAnsiTheme="minorHAnsi" w:cstheme="minorHAnsi"/>
                <w:b/>
                <w:sz w:val="20"/>
                <w:szCs w:val="20"/>
                <w:lang w:eastAsia="it-IT"/>
              </w:rPr>
              <w:t>software</w:t>
            </w:r>
            <w:r w:rsidRPr="007317F7">
              <w:rPr>
                <w:rFonts w:asciiTheme="minorHAnsi" w:eastAsia="Times New Roman" w:hAnsiTheme="minorHAnsi" w:cstheme="minorHAnsi"/>
                <w:sz w:val="20"/>
                <w:szCs w:val="20"/>
                <w:lang w:eastAsia="it-IT"/>
              </w:rPr>
              <w:t xml:space="preserve"> previsti;</w:t>
            </w:r>
          </w:p>
          <w:p w14:paraId="1E9FE2A4" w14:textId="17464C75" w:rsidR="007317F7" w:rsidRPr="007317F7" w:rsidRDefault="007317F7" w:rsidP="00193A28">
            <w:pPr>
              <w:pStyle w:val="Testonormale"/>
              <w:ind w:left="349"/>
              <w:jc w:val="both"/>
              <w:rPr>
                <w:rFonts w:asciiTheme="minorHAnsi" w:eastAsia="Times New Roman" w:hAnsiTheme="minorHAnsi" w:cstheme="minorHAnsi"/>
                <w:sz w:val="20"/>
                <w:szCs w:val="20"/>
                <w:lang w:eastAsia="it-IT"/>
              </w:rPr>
            </w:pPr>
            <w:r w:rsidRPr="007317F7">
              <w:rPr>
                <w:rFonts w:asciiTheme="minorHAnsi" w:eastAsia="Times New Roman" w:hAnsiTheme="minorHAnsi" w:cstheme="minorHAnsi"/>
                <w:sz w:val="20"/>
                <w:szCs w:val="20"/>
                <w:lang w:eastAsia="it-IT"/>
              </w:rPr>
              <w:t xml:space="preserve">-la </w:t>
            </w:r>
            <w:r w:rsidR="00E009A6" w:rsidRPr="00E009A6">
              <w:rPr>
                <w:rFonts w:asciiTheme="minorHAnsi" w:eastAsia="Times New Roman" w:hAnsiTheme="minorHAnsi" w:cstheme="minorHAnsi"/>
                <w:b/>
                <w:sz w:val="20"/>
                <w:szCs w:val="20"/>
                <w:lang w:eastAsia="it-IT"/>
              </w:rPr>
              <w:t>silenziosità</w:t>
            </w:r>
            <w:r w:rsidRPr="007317F7">
              <w:rPr>
                <w:rFonts w:asciiTheme="minorHAnsi" w:eastAsia="Times New Roman" w:hAnsiTheme="minorHAnsi" w:cstheme="minorHAnsi"/>
                <w:sz w:val="20"/>
                <w:szCs w:val="20"/>
                <w:lang w:eastAsia="it-IT"/>
              </w:rPr>
              <w:t xml:space="preserve"> del sistema nelle normali condizioni di utilizzo;</w:t>
            </w:r>
          </w:p>
          <w:p w14:paraId="76C67F19" w14:textId="24BC66AD" w:rsidR="007317F7" w:rsidRPr="007317F7" w:rsidRDefault="00C25D28" w:rsidP="00193A28">
            <w:pPr>
              <w:pStyle w:val="Testonormale"/>
              <w:numPr>
                <w:ilvl w:val="0"/>
                <w:numId w:val="16"/>
              </w:numPr>
              <w:ind w:left="349"/>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4</w:t>
            </w:r>
            <w:r w:rsidR="007317F7" w:rsidRPr="007317F7">
              <w:rPr>
                <w:rFonts w:asciiTheme="minorHAnsi" w:eastAsia="Times New Roman" w:hAnsiTheme="minorHAnsi" w:cstheme="minorHAnsi"/>
                <w:sz w:val="20"/>
                <w:szCs w:val="20"/>
                <w:lang w:eastAsia="it-IT"/>
              </w:rPr>
              <w:t xml:space="preserve"> punti per il </w:t>
            </w:r>
            <w:r w:rsidR="007317F7" w:rsidRPr="007317F7">
              <w:rPr>
                <w:rFonts w:asciiTheme="minorHAnsi" w:eastAsia="Times New Roman" w:hAnsiTheme="minorHAnsi" w:cstheme="minorHAnsi"/>
                <w:b/>
                <w:sz w:val="20"/>
                <w:szCs w:val="20"/>
                <w:lang w:eastAsia="it-IT"/>
              </w:rPr>
              <w:t>monitor</w:t>
            </w:r>
            <w:r w:rsidR="007317F7" w:rsidRPr="007317F7">
              <w:rPr>
                <w:rFonts w:asciiTheme="minorHAnsi" w:eastAsia="Times New Roman" w:hAnsiTheme="minorHAnsi" w:cstheme="minorHAnsi"/>
                <w:sz w:val="20"/>
                <w:szCs w:val="20"/>
                <w:lang w:eastAsia="it-IT"/>
              </w:rPr>
              <w:t>, andando a valutare:</w:t>
            </w:r>
          </w:p>
          <w:p w14:paraId="3806D3E6" w14:textId="77777777" w:rsidR="007317F7" w:rsidRPr="007317F7" w:rsidRDefault="007317F7" w:rsidP="00193A28">
            <w:pPr>
              <w:pStyle w:val="Testonormale"/>
              <w:ind w:left="349"/>
              <w:jc w:val="both"/>
              <w:rPr>
                <w:rFonts w:asciiTheme="minorHAnsi" w:eastAsia="Times New Roman" w:hAnsiTheme="minorHAnsi" w:cstheme="minorHAnsi"/>
                <w:sz w:val="20"/>
                <w:szCs w:val="20"/>
                <w:lang w:eastAsia="it-IT"/>
              </w:rPr>
            </w:pPr>
            <w:r w:rsidRPr="007317F7">
              <w:rPr>
                <w:rFonts w:asciiTheme="minorHAnsi" w:eastAsia="Times New Roman" w:hAnsiTheme="minorHAnsi" w:cstheme="minorHAnsi"/>
                <w:sz w:val="20"/>
                <w:szCs w:val="20"/>
                <w:lang w:eastAsia="it-IT"/>
              </w:rPr>
              <w:t xml:space="preserve">-la </w:t>
            </w:r>
            <w:r w:rsidRPr="007317F7">
              <w:rPr>
                <w:rFonts w:asciiTheme="minorHAnsi" w:eastAsia="Times New Roman" w:hAnsiTheme="minorHAnsi" w:cstheme="minorHAnsi"/>
                <w:b/>
                <w:sz w:val="20"/>
                <w:szCs w:val="20"/>
                <w:lang w:eastAsia="it-IT"/>
              </w:rPr>
              <w:t>qualità</w:t>
            </w:r>
            <w:r w:rsidRPr="007317F7">
              <w:rPr>
                <w:rFonts w:asciiTheme="minorHAnsi" w:eastAsia="Times New Roman" w:hAnsiTheme="minorHAnsi" w:cstheme="minorHAnsi"/>
                <w:sz w:val="20"/>
                <w:szCs w:val="20"/>
                <w:lang w:eastAsia="it-IT"/>
              </w:rPr>
              <w:t xml:space="preserve"> del monitor, verificando anche il rapporto tra diagonale dell’immagine effettiva e diagonale del monitor;</w:t>
            </w:r>
          </w:p>
          <w:p w14:paraId="41AE408F" w14:textId="78FBF518" w:rsidR="00443EB6" w:rsidRPr="001160DC" w:rsidRDefault="007317F7" w:rsidP="00193A28">
            <w:pPr>
              <w:pStyle w:val="Testonormale"/>
              <w:ind w:left="349"/>
              <w:rPr>
                <w:rFonts w:ascii="Calibri" w:eastAsia="Times New Roman" w:hAnsi="Calibri" w:cs="Calibri"/>
                <w:sz w:val="20"/>
                <w:szCs w:val="20"/>
                <w:lang w:eastAsia="it-IT"/>
              </w:rPr>
            </w:pPr>
            <w:r w:rsidRPr="007317F7">
              <w:rPr>
                <w:rFonts w:asciiTheme="minorHAnsi" w:eastAsia="Times New Roman" w:hAnsiTheme="minorHAnsi" w:cstheme="minorHAnsi"/>
                <w:sz w:val="20"/>
                <w:szCs w:val="20"/>
                <w:lang w:eastAsia="it-IT"/>
              </w:rPr>
              <w:t>-l’</w:t>
            </w:r>
            <w:r w:rsidRPr="007317F7">
              <w:rPr>
                <w:rFonts w:asciiTheme="minorHAnsi" w:eastAsia="Times New Roman" w:hAnsiTheme="minorHAnsi" w:cstheme="minorHAnsi"/>
                <w:b/>
                <w:sz w:val="20"/>
                <w:szCs w:val="20"/>
                <w:lang w:eastAsia="it-IT"/>
              </w:rPr>
              <w:t>esaustività dei dati</w:t>
            </w:r>
            <w:r w:rsidRPr="007317F7">
              <w:rPr>
                <w:rFonts w:asciiTheme="minorHAnsi" w:eastAsia="Times New Roman" w:hAnsiTheme="minorHAnsi" w:cstheme="minorHAnsi"/>
                <w:sz w:val="20"/>
                <w:szCs w:val="20"/>
                <w:lang w:eastAsia="it-IT"/>
              </w:rPr>
              <w:t xml:space="preserve"> visualizzati sul monitor</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4EF74C1" w14:textId="184A0F2F" w:rsidR="00443EB6" w:rsidRPr="009302D0" w:rsidRDefault="00C25D28" w:rsidP="00443EB6">
            <w:pPr>
              <w:spacing w:before="40" w:after="40" w:line="240" w:lineRule="auto"/>
              <w:jc w:val="center"/>
              <w:rPr>
                <w:rFonts w:asciiTheme="minorHAnsi" w:hAnsiTheme="minorHAnsi" w:cs="Calibri"/>
                <w:sz w:val="20"/>
                <w:szCs w:val="20"/>
              </w:rPr>
            </w:pPr>
            <w:r>
              <w:rPr>
                <w:rFonts w:asciiTheme="minorHAnsi" w:hAnsiTheme="minorHAnsi" w:cs="Calibri"/>
                <w:sz w:val="20"/>
                <w:szCs w:val="20"/>
              </w:rPr>
              <w:t>26</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5F02E8" w14:textId="77777777" w:rsidR="00443EB6" w:rsidRPr="009302D0" w:rsidRDefault="00443EB6" w:rsidP="00443EB6">
            <w:pPr>
              <w:spacing w:before="40" w:after="40" w:line="240" w:lineRule="auto"/>
              <w:jc w:val="center"/>
              <w:rPr>
                <w:rFonts w:asciiTheme="minorHAnsi" w:hAnsiTheme="minorHAnsi" w:cs="Calibri"/>
                <w:sz w:val="20"/>
                <w:szCs w:val="20"/>
              </w:rPr>
            </w:pPr>
            <w:r w:rsidRPr="009302D0">
              <w:rPr>
                <w:rFonts w:asciiTheme="minorHAnsi" w:hAnsiTheme="minorHAnsi" w:cs="Calibri"/>
                <w:bCs/>
                <w:sz w:val="20"/>
                <w:szCs w:val="20"/>
              </w:rPr>
              <w:t>D</w:t>
            </w:r>
          </w:p>
        </w:tc>
      </w:tr>
      <w:tr w:rsidR="001B3BC9" w:rsidRPr="00B40ED8" w14:paraId="532FE437" w14:textId="77777777" w:rsidTr="004C5825">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EB71F0B" w14:textId="77777777" w:rsidR="001B3BC9" w:rsidRPr="009302D0" w:rsidRDefault="001B3BC9" w:rsidP="00836CA2">
            <w:pPr>
              <w:pStyle w:val="paragrafo-tabella1"/>
              <w:numPr>
                <w:ilvl w:val="2"/>
                <w:numId w:val="4"/>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2ECC64" w14:textId="77777777" w:rsidR="001B3BC9" w:rsidRPr="009302D0" w:rsidRDefault="001B3BC9" w:rsidP="002950BA">
            <w:pPr>
              <w:pStyle w:val="P11"/>
              <w:rPr>
                <w:rFonts w:eastAsia="Calibri"/>
              </w:rPr>
            </w:pPr>
            <w:r w:rsidRPr="009302D0">
              <w:rPr>
                <w:rFonts w:eastAsia="Calibri"/>
              </w:rPr>
              <w:t>Ulteriori caratteristiche migliorative.</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2863DCF7" w14:textId="77777777" w:rsidR="001B3BC9" w:rsidRPr="009302D0" w:rsidRDefault="001B3BC9" w:rsidP="00836CA2">
            <w:pPr>
              <w:widowControl w:val="0"/>
              <w:spacing w:line="240" w:lineRule="auto"/>
              <w:jc w:val="center"/>
              <w:rPr>
                <w:rFonts w:cs="Calibri"/>
                <w:sz w:val="20"/>
                <w:szCs w:val="20"/>
              </w:rPr>
            </w:pPr>
            <w:r w:rsidRPr="009302D0">
              <w:rPr>
                <w:rFonts w:cs="Calibri"/>
                <w:sz w:val="20"/>
                <w:szCs w:val="20"/>
              </w:rPr>
              <w:t>non classificabile</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A20B1E5" w14:textId="77777777" w:rsidR="001B3BC9" w:rsidRPr="009302D0" w:rsidRDefault="001B3BC9" w:rsidP="00836CA2">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73556093" w14:textId="77777777" w:rsidR="001B3BC9" w:rsidRPr="009302D0" w:rsidRDefault="001B3BC9" w:rsidP="00836CA2">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D66E50F" w14:textId="77777777" w:rsidR="001B3BC9" w:rsidRPr="009302D0" w:rsidRDefault="001B3BC9" w:rsidP="00836CA2">
            <w:pPr>
              <w:widowControl w:val="0"/>
              <w:spacing w:line="240" w:lineRule="auto"/>
              <w:jc w:val="center"/>
              <w:rPr>
                <w:rFonts w:cs="Calibri"/>
                <w:sz w:val="20"/>
                <w:szCs w:val="20"/>
              </w:rPr>
            </w:pPr>
            <w:r w:rsidRPr="009302D0">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F6E3B73" w14:textId="5A35035B" w:rsidR="001B3BC9" w:rsidRPr="009302D0" w:rsidRDefault="001B3BC9" w:rsidP="00EB589F">
            <w:pPr>
              <w:spacing w:before="40" w:after="40" w:line="240" w:lineRule="auto"/>
              <w:jc w:val="left"/>
              <w:rPr>
                <w:rFonts w:cs="Calibri"/>
                <w:sz w:val="20"/>
                <w:szCs w:val="20"/>
              </w:rPr>
            </w:pPr>
            <w:r w:rsidRPr="009302D0">
              <w:rPr>
                <w:sz w:val="20"/>
                <w:szCs w:val="20"/>
              </w:rPr>
              <w:t xml:space="preserve">Descrivere all’interno dei documenti </w:t>
            </w:r>
            <w:proofErr w:type="spellStart"/>
            <w:r w:rsidRPr="009302D0">
              <w:rPr>
                <w:sz w:val="20"/>
                <w:szCs w:val="20"/>
              </w:rPr>
              <w:t>DOC.b</w:t>
            </w:r>
            <w:proofErr w:type="spellEnd"/>
            <w:r w:rsidR="00684C12">
              <w:rPr>
                <w:sz w:val="20"/>
                <w:szCs w:val="20"/>
              </w:rPr>
              <w:t>,</w:t>
            </w:r>
            <w:r w:rsidRPr="009302D0">
              <w:rPr>
                <w:sz w:val="20"/>
                <w:szCs w:val="20"/>
              </w:rPr>
              <w:t xml:space="preserve"> </w:t>
            </w:r>
            <w:proofErr w:type="spellStart"/>
            <w:r w:rsidRPr="009302D0">
              <w:rPr>
                <w:sz w:val="20"/>
                <w:szCs w:val="20"/>
              </w:rPr>
              <w:t>D</w:t>
            </w:r>
            <w:r w:rsidR="00EB589F">
              <w:rPr>
                <w:sz w:val="20"/>
                <w:szCs w:val="20"/>
              </w:rPr>
              <w:t>OC</w:t>
            </w:r>
            <w:r w:rsidRPr="009302D0">
              <w:rPr>
                <w:sz w:val="20"/>
                <w:szCs w:val="20"/>
              </w:rPr>
              <w:t>.d</w:t>
            </w:r>
            <w:proofErr w:type="spellEnd"/>
            <w:r w:rsidR="00684C12">
              <w:rPr>
                <w:sz w:val="20"/>
                <w:szCs w:val="20"/>
              </w:rPr>
              <w:t xml:space="preserve"> e </w:t>
            </w:r>
            <w:proofErr w:type="spellStart"/>
            <w:r w:rsidR="008F141F">
              <w:rPr>
                <w:sz w:val="20"/>
                <w:szCs w:val="20"/>
              </w:rPr>
              <w:t>DOC.j</w:t>
            </w:r>
            <w:proofErr w:type="spellEnd"/>
          </w:p>
        </w:tc>
        <w:tc>
          <w:tcPr>
            <w:tcW w:w="11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EBA42A" w14:textId="77777777" w:rsidR="001B3BC9" w:rsidRPr="009302D0" w:rsidRDefault="001B3BC9" w:rsidP="007F2C1F">
            <w:pPr>
              <w:pStyle w:val="Testonormale"/>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Sarà analizzata e valutata la documentazione tecnica di riferimento.</w:t>
            </w:r>
            <w:r w:rsidRPr="009302D0">
              <w:t xml:space="preserve"> </w:t>
            </w:r>
            <w:r w:rsidRPr="009302D0">
              <w:rPr>
                <w:rFonts w:ascii="Calibri" w:eastAsia="Times New Roman" w:hAnsi="Calibri" w:cs="Calibri"/>
                <w:sz w:val="20"/>
                <w:szCs w:val="20"/>
                <w:lang w:eastAsia="it-IT"/>
              </w:rPr>
              <w:t>In tal senso saranno valutati gli aspetti</w:t>
            </w:r>
          </w:p>
          <w:p w14:paraId="45059CA0" w14:textId="77777777" w:rsidR="001B3BC9" w:rsidRPr="009302D0" w:rsidRDefault="001B3BC9" w:rsidP="007F2C1F">
            <w:pPr>
              <w:pStyle w:val="Testonormale"/>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tecnici innovativi e migliorativi rispetto a quanto già</w:t>
            </w:r>
          </w:p>
          <w:p w14:paraId="035676E7" w14:textId="77777777" w:rsidR="001B3BC9" w:rsidRPr="009302D0" w:rsidRDefault="001B3BC9" w:rsidP="007F2C1F">
            <w:pPr>
              <w:pStyle w:val="Testonormale"/>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valutato nei precedenti requisiti, quali, ad esempio:</w:t>
            </w:r>
          </w:p>
          <w:p w14:paraId="271C280D" w14:textId="77777777" w:rsidR="001B3BC9" w:rsidRPr="009302D0" w:rsidRDefault="001B3BC9" w:rsidP="00600CAD">
            <w:pPr>
              <w:pStyle w:val="Testonormale"/>
              <w:numPr>
                <w:ilvl w:val="0"/>
                <w:numId w:val="13"/>
              </w:numPr>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ecosostenibilità della macchina</w:t>
            </w:r>
          </w:p>
          <w:p w14:paraId="7E395409" w14:textId="77777777" w:rsidR="001B3BC9" w:rsidRPr="009302D0" w:rsidRDefault="001B3BC9" w:rsidP="00600CAD">
            <w:pPr>
              <w:pStyle w:val="Testonormale"/>
              <w:numPr>
                <w:ilvl w:val="0"/>
                <w:numId w:val="13"/>
              </w:numPr>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disponibilità di software per la protezione dei dati sensibili</w:t>
            </w:r>
          </w:p>
          <w:p w14:paraId="7859CAE3" w14:textId="77777777" w:rsidR="001B3BC9" w:rsidRPr="009302D0" w:rsidRDefault="001B3BC9" w:rsidP="00600CAD">
            <w:pPr>
              <w:pStyle w:val="Testonormale"/>
              <w:numPr>
                <w:ilvl w:val="0"/>
                <w:numId w:val="13"/>
              </w:numPr>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sistema operativo di ultima generazione</w:t>
            </w:r>
          </w:p>
          <w:p w14:paraId="27C95CC7" w14:textId="77777777" w:rsidR="001B3BC9" w:rsidRPr="009302D0" w:rsidRDefault="001B3BC9" w:rsidP="00600CAD">
            <w:pPr>
              <w:pStyle w:val="Testonormale"/>
              <w:numPr>
                <w:ilvl w:val="0"/>
                <w:numId w:val="13"/>
              </w:numPr>
              <w:rPr>
                <w:rFonts w:ascii="Calibri" w:eastAsia="Times New Roman" w:hAnsi="Calibri" w:cs="Calibri"/>
                <w:sz w:val="20"/>
                <w:szCs w:val="20"/>
                <w:lang w:eastAsia="it-IT"/>
              </w:rPr>
            </w:pPr>
            <w:r w:rsidRPr="009302D0">
              <w:rPr>
                <w:rFonts w:ascii="Calibri" w:eastAsia="Times New Roman" w:hAnsi="Calibri" w:cs="Calibri"/>
                <w:sz w:val="20"/>
                <w:szCs w:val="20"/>
                <w:lang w:eastAsia="it-IT"/>
              </w:rPr>
              <w:t>altro…</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2F910F0" w14:textId="3308F865" w:rsidR="001B3BC9" w:rsidRPr="009302D0" w:rsidRDefault="007977DF" w:rsidP="0059742C">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0BAE70" w14:textId="77777777" w:rsidR="001B3BC9" w:rsidRPr="009302D0" w:rsidRDefault="001B3BC9" w:rsidP="00836CA2">
            <w:pPr>
              <w:spacing w:before="40" w:after="40" w:line="240" w:lineRule="auto"/>
              <w:jc w:val="center"/>
              <w:rPr>
                <w:rFonts w:asciiTheme="minorHAnsi" w:hAnsiTheme="minorHAnsi" w:cs="Calibri"/>
                <w:sz w:val="20"/>
                <w:szCs w:val="20"/>
              </w:rPr>
            </w:pPr>
            <w:r w:rsidRPr="009302D0">
              <w:rPr>
                <w:rFonts w:asciiTheme="minorHAnsi" w:hAnsiTheme="minorHAnsi" w:cs="Calibri"/>
                <w:bCs/>
                <w:sz w:val="20"/>
                <w:szCs w:val="20"/>
              </w:rPr>
              <w:t>D</w:t>
            </w:r>
          </w:p>
        </w:tc>
      </w:tr>
      <w:tr w:rsidR="00B53125" w:rsidRPr="009616B6" w14:paraId="2DA196AF"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121ACA58" w14:textId="77777777" w:rsidR="00B53125" w:rsidRPr="00C00516" w:rsidRDefault="00B53125" w:rsidP="00C00516">
            <w:pPr>
              <w:pStyle w:val="paragrafo-tabella1"/>
              <w:pageBreakBefore/>
              <w:rPr>
                <w:color w:val="FFFFFF" w:themeColor="background1"/>
              </w:r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28D13F74" w14:textId="77777777" w:rsidR="00B53125" w:rsidRPr="00C927D0" w:rsidRDefault="00B53125" w:rsidP="00C00516">
            <w:pPr>
              <w:pStyle w:val="Titolo2"/>
            </w:pPr>
            <w:bookmarkStart w:id="32" w:name="_Toc529782879"/>
            <w:r w:rsidRPr="004C62C2">
              <w:t>DOCUMENTAZIONE FORNITA</w:t>
            </w:r>
            <w:bookmarkEnd w:id="32"/>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7E7C026E" w14:textId="77777777" w:rsidR="00B53125" w:rsidRPr="00B827B5" w:rsidRDefault="00C1058B" w:rsidP="00C00516">
            <w:pPr>
              <w:pageBreakBefore/>
              <w:spacing w:before="40" w:after="40" w:line="240" w:lineRule="auto"/>
              <w:jc w:val="center"/>
              <w:rPr>
                <w:rFonts w:asciiTheme="minorHAnsi" w:hAnsiTheme="minorHAnsi" w:cs="Calibri"/>
                <w:b/>
                <w:bCs/>
                <w:color w:val="FFFFFF" w:themeColor="background1"/>
                <w:sz w:val="20"/>
                <w:szCs w:val="20"/>
              </w:rPr>
            </w:pPr>
            <w:r>
              <w:rPr>
                <w:rFonts w:asciiTheme="minorHAnsi" w:hAnsiTheme="minorHAnsi" w:cs="Calibri"/>
                <w:b/>
                <w:bCs/>
                <w:color w:val="FFFFFF" w:themeColor="background1"/>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76762620" w14:textId="77777777" w:rsidR="00B53125" w:rsidRPr="00B827B5" w:rsidRDefault="00B53125">
            <w:pPr>
              <w:pageBreakBefore/>
              <w:spacing w:before="40" w:after="40" w:line="240" w:lineRule="auto"/>
              <w:jc w:val="left"/>
              <w:rPr>
                <w:rFonts w:asciiTheme="minorHAnsi" w:hAnsiTheme="minorHAnsi" w:cs="Calibri"/>
                <w:b/>
                <w:bCs/>
                <w:color w:val="FFFFFF" w:themeColor="background1"/>
                <w:sz w:val="20"/>
                <w:szCs w:val="20"/>
              </w:rPr>
            </w:pPr>
          </w:p>
        </w:tc>
      </w:tr>
      <w:tr w:rsidR="00B53125" w:rsidRPr="004F3C63" w14:paraId="3174C053"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B1E7132" w14:textId="77777777" w:rsidR="00B53125" w:rsidRPr="00B40ED8" w:rsidRDefault="00B53125" w:rsidP="00D90CD4">
            <w:pPr>
              <w:pStyle w:val="paragrafo-tabella1"/>
              <w:numPr>
                <w:ilvl w:val="1"/>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49E958CA" w14:textId="77777777" w:rsidR="00B53125" w:rsidRPr="00F0439B" w:rsidRDefault="00B53125" w:rsidP="00E765A6">
            <w:pPr>
              <w:spacing w:line="240" w:lineRule="auto"/>
              <w:jc w:val="left"/>
              <w:rPr>
                <w:rFonts w:cs="Calibri"/>
                <w:sz w:val="20"/>
                <w:szCs w:val="20"/>
              </w:rPr>
            </w:pPr>
            <w:r w:rsidRPr="00B53DF3">
              <w:rPr>
                <w:rFonts w:asciiTheme="minorHAnsi" w:hAnsiTheme="minorHAnsi" w:cs="Calibri"/>
                <w:color w:val="000000"/>
                <w:sz w:val="20"/>
                <w:szCs w:val="20"/>
              </w:rPr>
              <w:t>Qualità e completezza della documentazione fornita</w:t>
            </w:r>
            <w:r>
              <w:rPr>
                <w:rFonts w:asciiTheme="minorHAnsi" w:hAnsiTheme="minorHAnsi" w:cs="Calibri"/>
                <w:color w:val="000000"/>
                <w:sz w:val="20"/>
                <w:szCs w:val="20"/>
              </w:rPr>
              <w:t>.</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18001E1E" w14:textId="77777777" w:rsidR="00B53125" w:rsidRDefault="00B53125" w:rsidP="00DC1656">
            <w:pPr>
              <w:widowControl w:val="0"/>
              <w:spacing w:line="240" w:lineRule="auto"/>
              <w:jc w:val="center"/>
              <w:rPr>
                <w:rFonts w:cs="Calibri"/>
                <w:color w:val="000000"/>
                <w:sz w:val="20"/>
                <w:szCs w:val="20"/>
              </w:rPr>
            </w:pPr>
            <w:r>
              <w:rPr>
                <w:rFonts w:cs="Calibri"/>
                <w:color w:val="000000"/>
                <w:sz w:val="20"/>
                <w:szCs w:val="20"/>
              </w:rPr>
              <w:t xml:space="preserve">non classificabile </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7902B7B" w14:textId="77777777" w:rsidR="00B53125" w:rsidRPr="00F0439B" w:rsidRDefault="00B53125" w:rsidP="00E765A6">
            <w:pPr>
              <w:spacing w:line="240" w:lineRule="auto"/>
              <w:jc w:val="center"/>
              <w:rPr>
                <w:rFonts w:cs="Calibri"/>
                <w:sz w:val="20"/>
                <w:szCs w:val="20"/>
              </w:rPr>
            </w:pPr>
            <w:r>
              <w:rPr>
                <w:rFonts w:cs="Calibri"/>
                <w:color w:val="000000"/>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0E0EB91" w14:textId="77777777" w:rsidR="00B53125" w:rsidRPr="00F0787C" w:rsidRDefault="00B53125" w:rsidP="00E765A6">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FBA0A5E" w14:textId="77777777" w:rsidR="00B53125" w:rsidRPr="00F0439B" w:rsidRDefault="00B53125" w:rsidP="00E765A6">
            <w:pPr>
              <w:spacing w:line="240" w:lineRule="auto"/>
              <w:jc w:val="center"/>
              <w:rPr>
                <w:rFonts w:cs="Calibri"/>
                <w:sz w:val="20"/>
                <w:szCs w:val="20"/>
              </w:rPr>
            </w:pPr>
            <w:r>
              <w:rPr>
                <w:rFonts w:asciiTheme="minorHAnsi" w:hAnsiTheme="minorHAnsi" w:cs="Calibri"/>
                <w:b/>
                <w:color w:val="000000"/>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F2C992D" w14:textId="77777777" w:rsidR="00B53125" w:rsidRPr="006675B4" w:rsidRDefault="00B53125" w:rsidP="00C00516">
            <w:pPr>
              <w:spacing w:before="40" w:after="40" w:line="240" w:lineRule="auto"/>
              <w:jc w:val="center"/>
              <w:rPr>
                <w:rFonts w:cs="Calibri"/>
                <w:sz w:val="20"/>
                <w:szCs w:val="20"/>
              </w:rPr>
            </w:pPr>
            <w:r>
              <w:rPr>
                <w:rFonts w:asciiTheme="minorHAnsi" w:hAnsiTheme="minorHAnsi" w:cs="Calibri"/>
                <w:b/>
                <w:color w:val="000000"/>
                <w:sz w:val="20"/>
                <w:szCs w:val="20"/>
              </w:rPr>
              <w:t>-</w:t>
            </w: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FD5C2A" w14:textId="77777777" w:rsidR="00B53125" w:rsidRPr="00D125CF" w:rsidRDefault="00B53125" w:rsidP="00C00516">
            <w:pPr>
              <w:spacing w:before="40" w:after="40" w:line="240" w:lineRule="auto"/>
              <w:jc w:val="left"/>
              <w:rPr>
                <w:rFonts w:asciiTheme="minorHAnsi" w:hAnsiTheme="minorHAnsi" w:cs="Calibri"/>
                <w:color w:val="000000"/>
                <w:sz w:val="20"/>
                <w:szCs w:val="20"/>
              </w:rPr>
            </w:pPr>
            <w:r w:rsidRPr="00B53DF3">
              <w:rPr>
                <w:rFonts w:asciiTheme="minorHAnsi" w:hAnsiTheme="minorHAnsi" w:cs="Calibri"/>
                <w:color w:val="000000"/>
                <w:sz w:val="20"/>
                <w:szCs w:val="20"/>
              </w:rPr>
              <w:t>Sarà valutata la completezza, l'esaustività e la qualità di tutta la documentazione.</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EC5AB2C" w14:textId="77777777" w:rsidR="00B53125" w:rsidRPr="00B40ED8" w:rsidRDefault="00C1058B" w:rsidP="00E765A6">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4490D4" w14:textId="77777777" w:rsidR="00B53125" w:rsidRPr="00B40ED8" w:rsidRDefault="00B53125" w:rsidP="00E765A6">
            <w:pPr>
              <w:spacing w:before="40" w:after="40" w:line="240" w:lineRule="auto"/>
              <w:jc w:val="center"/>
              <w:rPr>
                <w:rFonts w:asciiTheme="minorHAnsi" w:hAnsiTheme="minorHAnsi" w:cs="Calibri"/>
                <w:color w:val="000000"/>
                <w:sz w:val="20"/>
                <w:szCs w:val="20"/>
              </w:rPr>
            </w:pPr>
            <w:r w:rsidRPr="00B53DF3">
              <w:rPr>
                <w:rFonts w:asciiTheme="minorHAnsi" w:hAnsiTheme="minorHAnsi" w:cs="Calibri"/>
                <w:bCs/>
                <w:color w:val="000000"/>
                <w:sz w:val="20"/>
                <w:szCs w:val="20"/>
              </w:rPr>
              <w:t>D</w:t>
            </w:r>
          </w:p>
        </w:tc>
      </w:tr>
      <w:tr w:rsidR="00B53125" w:rsidRPr="00272027" w14:paraId="59D27CB8"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6703098A" w14:textId="77777777" w:rsidR="00B53125" w:rsidRPr="00C00516" w:rsidRDefault="00B53125" w:rsidP="00D677E8">
            <w:pPr>
              <w:pStyle w:val="paragrafo-tabella1"/>
              <w:pageBreakBefore/>
              <w:rPr>
                <w:color w:val="FFFFFF" w:themeColor="background1"/>
              </w:r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7A91E7B8" w14:textId="77777777" w:rsidR="00B53125" w:rsidRPr="00DB16B0" w:rsidRDefault="00B53125" w:rsidP="00C00516">
            <w:pPr>
              <w:pStyle w:val="Titolo2"/>
            </w:pPr>
            <w:bookmarkStart w:id="33" w:name="_Toc529782880"/>
            <w:r w:rsidRPr="003F7F3C">
              <w:t>SUPPORTO TECNICO</w:t>
            </w:r>
            <w:bookmarkEnd w:id="33"/>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4A736FF6" w14:textId="60AAF345" w:rsidR="00B53125" w:rsidRPr="00C00516" w:rsidRDefault="002A07AC" w:rsidP="00167F86">
            <w:pPr>
              <w:pageBreakBefore/>
              <w:spacing w:before="40" w:after="40" w:line="240" w:lineRule="auto"/>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6</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7F7F7F" w:themeFill="text1" w:themeFillTint="80"/>
            <w:vAlign w:val="center"/>
          </w:tcPr>
          <w:p w14:paraId="499AFC6B" w14:textId="77777777" w:rsidR="00B53125" w:rsidRPr="00C00516" w:rsidRDefault="00B53125" w:rsidP="00C00516">
            <w:pPr>
              <w:pageBreakBefore/>
              <w:jc w:val="center"/>
              <w:rPr>
                <w:rFonts w:asciiTheme="minorHAnsi" w:hAnsiTheme="minorHAnsi" w:cs="Calibri"/>
                <w:b/>
                <w:bCs/>
                <w:color w:val="FFFFFF" w:themeColor="background1"/>
                <w:sz w:val="20"/>
                <w:szCs w:val="20"/>
              </w:rPr>
            </w:pPr>
          </w:p>
        </w:tc>
      </w:tr>
      <w:tr w:rsidR="00B53125" w:rsidRPr="004F3C63" w14:paraId="66E3DADF"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B07959A" w14:textId="77777777" w:rsidR="00B53125" w:rsidRPr="00ED6EEC" w:rsidRDefault="00B53125" w:rsidP="00D90CD4">
            <w:pPr>
              <w:pStyle w:val="paragrafo-tabella1"/>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D033153" w14:textId="77777777" w:rsidR="00B53125" w:rsidRPr="00CC0AE9" w:rsidRDefault="00B53125" w:rsidP="00C00516">
            <w:pPr>
              <w:pStyle w:val="Titolo3"/>
            </w:pPr>
            <w:bookmarkStart w:id="34" w:name="_Toc529782881"/>
            <w:r w:rsidRPr="00CC0AE9">
              <w:t>Assistenza tecnica</w:t>
            </w:r>
            <w:bookmarkEnd w:id="34"/>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E882B13" w14:textId="1943768F" w:rsidR="00B53125" w:rsidRPr="00C524E6" w:rsidRDefault="00C1058B" w:rsidP="007E4434">
            <w:pPr>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3</w:t>
            </w:r>
            <w:r w:rsidR="002A07AC">
              <w:rPr>
                <w:rFonts w:asciiTheme="minorHAnsi" w:hAnsiTheme="minorHAnsi" w:cs="Calibri"/>
                <w:b/>
                <w:color w:val="000000"/>
                <w:sz w:val="20"/>
                <w:szCs w:val="20"/>
              </w:rPr>
              <w:t>.5</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8E93D5D" w14:textId="77777777" w:rsidR="00B53125" w:rsidRPr="00C2043B" w:rsidRDefault="00B53125" w:rsidP="007E4434">
            <w:pPr>
              <w:jc w:val="center"/>
              <w:rPr>
                <w:rFonts w:asciiTheme="minorHAnsi" w:hAnsiTheme="minorHAnsi" w:cs="Calibri"/>
                <w:b/>
                <w:bCs/>
                <w:color w:val="000000"/>
                <w:sz w:val="20"/>
                <w:szCs w:val="20"/>
              </w:rPr>
            </w:pPr>
          </w:p>
        </w:tc>
      </w:tr>
      <w:tr w:rsidR="00B53125" w:rsidRPr="004F3C63" w14:paraId="3C786E1C"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E507ECB" w14:textId="77777777" w:rsidR="00B53125" w:rsidRPr="00B40ED8"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011D0D2A" w14:textId="77777777" w:rsidR="00B53125" w:rsidRPr="006F581C" w:rsidRDefault="00B53125" w:rsidP="006D6F2F">
            <w:pPr>
              <w:spacing w:line="240" w:lineRule="auto"/>
              <w:jc w:val="left"/>
              <w:rPr>
                <w:rFonts w:asciiTheme="minorHAnsi" w:hAnsiTheme="minorHAnsi" w:cs="Calibri"/>
                <w:sz w:val="20"/>
                <w:szCs w:val="20"/>
              </w:rPr>
            </w:pPr>
            <w:r w:rsidRPr="00C00516">
              <w:rPr>
                <w:rFonts w:asciiTheme="minorHAnsi" w:hAnsiTheme="minorHAnsi" w:cs="Calibri"/>
                <w:color w:val="000000"/>
                <w:sz w:val="20"/>
                <w:szCs w:val="20"/>
              </w:rPr>
              <w:t>Struttura del servizio di assistenza tecnica</w:t>
            </w:r>
            <w:r>
              <w:rPr>
                <w:rFonts w:asciiTheme="minorHAnsi" w:hAnsiTheme="minorHAnsi" w:cs="Calibri"/>
                <w:color w:val="000000"/>
                <w:sz w:val="20"/>
                <w:szCs w:val="20"/>
              </w:rPr>
              <w:t>.</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28EA873" w14:textId="77777777" w:rsidR="00B53125" w:rsidRDefault="00B53125" w:rsidP="006D6F2F">
            <w:pPr>
              <w:spacing w:line="240" w:lineRule="auto"/>
              <w:jc w:val="center"/>
              <w:rPr>
                <w:rFonts w:cs="Calibri"/>
                <w:sz w:val="20"/>
                <w:szCs w:val="20"/>
              </w:rPr>
            </w:pPr>
            <w:r>
              <w:rPr>
                <w:rFonts w:cs="Calibri"/>
                <w:sz w:val="20"/>
                <w:szCs w:val="20"/>
              </w:rPr>
              <w:t>non classificabile</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45E1135A" w14:textId="77777777" w:rsidR="00B53125" w:rsidRDefault="00B53125" w:rsidP="006D6F2F">
            <w:pPr>
              <w:spacing w:line="240" w:lineRule="auto"/>
              <w:jc w:val="center"/>
              <w:rPr>
                <w:rFonts w:cs="Calibri"/>
                <w:sz w:val="20"/>
                <w:szCs w:val="20"/>
              </w:rPr>
            </w:pPr>
            <w:r>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66B04540" w14:textId="77777777" w:rsidR="00B53125" w:rsidRDefault="00B53125" w:rsidP="006D6F2F">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135D9520" w14:textId="77777777" w:rsidR="00B53125" w:rsidRPr="00184D3E" w:rsidRDefault="00B53125" w:rsidP="006D6F2F">
            <w:pPr>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82E9D2F" w14:textId="77777777" w:rsidR="00B53125" w:rsidRPr="006675B4" w:rsidRDefault="00B53125" w:rsidP="006D6F2F">
            <w:pPr>
              <w:spacing w:before="40" w:after="40" w:line="240" w:lineRule="auto"/>
              <w:jc w:val="left"/>
              <w:rPr>
                <w:rFonts w:cs="Calibri"/>
                <w:sz w:val="20"/>
                <w:szCs w:val="20"/>
              </w:rPr>
            </w:pPr>
            <w:r>
              <w:rPr>
                <w:sz w:val="20"/>
                <w:szCs w:val="20"/>
              </w:rPr>
              <w:t xml:space="preserve">Descrivere all’interno del documento </w:t>
            </w:r>
            <w:proofErr w:type="spellStart"/>
            <w:r w:rsidRPr="0079736B">
              <w:rPr>
                <w:sz w:val="20"/>
                <w:szCs w:val="20"/>
              </w:rPr>
              <w:t>DOC.</w:t>
            </w:r>
            <w:r>
              <w:rPr>
                <w:sz w:val="20"/>
                <w:szCs w:val="20"/>
              </w:rPr>
              <w:t>f</w:t>
            </w:r>
            <w:proofErr w:type="spellEnd"/>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50BC28" w14:textId="77777777" w:rsidR="00B53125" w:rsidRPr="00ED2389" w:rsidRDefault="00B53125" w:rsidP="006D6F2F">
            <w:pPr>
              <w:spacing w:before="40" w:after="40" w:line="240" w:lineRule="auto"/>
              <w:rPr>
                <w:rFonts w:cs="Calibri"/>
                <w:color w:val="000000"/>
                <w:sz w:val="20"/>
                <w:szCs w:val="20"/>
              </w:rPr>
            </w:pPr>
            <w:r w:rsidRPr="00ED2389">
              <w:rPr>
                <w:rFonts w:cs="Calibri"/>
                <w:sz w:val="20"/>
                <w:szCs w:val="20"/>
              </w:rPr>
              <w:t>Sarà analizzata e valutata la documentazione tecnica di riferimento (Doc. f). In tal senso saranno valutati</w:t>
            </w:r>
            <w:r>
              <w:rPr>
                <w:rFonts w:cs="Calibri"/>
                <w:sz w:val="20"/>
                <w:szCs w:val="20"/>
              </w:rPr>
              <w:t>, ad esempio,</w:t>
            </w:r>
            <w:r w:rsidRPr="00ED2389">
              <w:rPr>
                <w:rFonts w:cs="Calibri"/>
                <w:sz w:val="20"/>
                <w:szCs w:val="20"/>
              </w:rPr>
              <w:t xml:space="preserve"> i seguenti elementi:</w:t>
            </w:r>
          </w:p>
          <w:p w14:paraId="574F518D" w14:textId="77777777" w:rsidR="00B53125" w:rsidRPr="00ED2389" w:rsidRDefault="00B53125" w:rsidP="00D90CD4">
            <w:pPr>
              <w:pStyle w:val="Paragrafoelenco"/>
              <w:numPr>
                <w:ilvl w:val="0"/>
                <w:numId w:val="7"/>
              </w:numPr>
              <w:spacing w:before="40" w:after="40" w:line="240" w:lineRule="auto"/>
              <w:rPr>
                <w:rFonts w:asciiTheme="minorHAnsi" w:hAnsiTheme="minorHAnsi" w:cs="Calibri"/>
                <w:sz w:val="20"/>
                <w:szCs w:val="20"/>
              </w:rPr>
            </w:pPr>
            <w:r w:rsidRPr="00ED2389">
              <w:rPr>
                <w:rFonts w:asciiTheme="minorHAnsi" w:hAnsiTheme="minorHAnsi" w:cs="Calibri"/>
                <w:sz w:val="20"/>
                <w:szCs w:val="20"/>
              </w:rPr>
              <w:t>organizzazione territoriale (presenza di sedi regionali di assistenza tecnica, orari di reperibilità);</w:t>
            </w:r>
          </w:p>
          <w:p w14:paraId="18F8745A" w14:textId="77777777" w:rsidR="00B53125" w:rsidRPr="00ED2389" w:rsidRDefault="00B53125" w:rsidP="00D90CD4">
            <w:pPr>
              <w:pStyle w:val="Paragrafoelenco"/>
              <w:numPr>
                <w:ilvl w:val="0"/>
                <w:numId w:val="7"/>
              </w:numPr>
              <w:spacing w:before="40" w:after="40" w:line="240" w:lineRule="auto"/>
              <w:rPr>
                <w:rFonts w:asciiTheme="minorHAnsi" w:hAnsiTheme="minorHAnsi" w:cs="Calibri"/>
                <w:sz w:val="20"/>
                <w:szCs w:val="20"/>
              </w:rPr>
            </w:pPr>
            <w:r w:rsidRPr="00ED2389">
              <w:rPr>
                <w:rFonts w:asciiTheme="minorHAnsi" w:hAnsiTheme="minorHAnsi" w:cs="Calibri"/>
                <w:color w:val="000000"/>
                <w:sz w:val="20"/>
                <w:szCs w:val="20"/>
              </w:rPr>
              <w:t>numero e qualifica dei tecnici impiegati;</w:t>
            </w:r>
          </w:p>
          <w:p w14:paraId="0E946A47" w14:textId="77777777" w:rsidR="00B53125" w:rsidRPr="00ED2389" w:rsidRDefault="00B53125" w:rsidP="00D90CD4">
            <w:pPr>
              <w:pStyle w:val="Paragrafoelenco"/>
              <w:numPr>
                <w:ilvl w:val="0"/>
                <w:numId w:val="7"/>
              </w:numPr>
              <w:spacing w:before="40" w:after="40" w:line="240" w:lineRule="auto"/>
              <w:rPr>
                <w:rFonts w:asciiTheme="minorHAnsi" w:hAnsiTheme="minorHAnsi" w:cs="Calibri"/>
                <w:sz w:val="20"/>
                <w:szCs w:val="20"/>
              </w:rPr>
            </w:pPr>
            <w:r w:rsidRPr="00ED2389">
              <w:rPr>
                <w:rFonts w:asciiTheme="minorHAnsi" w:hAnsiTheme="minorHAnsi" w:cs="Calibri"/>
                <w:sz w:val="20"/>
                <w:szCs w:val="20"/>
              </w:rPr>
              <w:t>disponibilità a fornire le parti di ricambio per più di 10 anni dalla data di uscita di produzione della macchina;</w:t>
            </w:r>
          </w:p>
          <w:p w14:paraId="6EBDE781" w14:textId="77777777" w:rsidR="00B53125" w:rsidRPr="0064282C" w:rsidRDefault="00B53125" w:rsidP="00D90CD4">
            <w:pPr>
              <w:pStyle w:val="Paragrafoelenco"/>
              <w:numPr>
                <w:ilvl w:val="0"/>
                <w:numId w:val="7"/>
              </w:numPr>
              <w:spacing w:before="40" w:after="40" w:line="240" w:lineRule="auto"/>
              <w:rPr>
                <w:rFonts w:cs="Calibri"/>
                <w:sz w:val="20"/>
                <w:szCs w:val="20"/>
              </w:rPr>
            </w:pPr>
            <w:r w:rsidRPr="00ED2389">
              <w:rPr>
                <w:rFonts w:asciiTheme="minorHAnsi" w:hAnsiTheme="minorHAnsi" w:cs="Calibri"/>
                <w:sz w:val="20"/>
                <w:szCs w:val="20"/>
              </w:rPr>
              <w:t>eventuale possibilità di eseguire telediagnosi e teleassistenza;</w:t>
            </w:r>
          </w:p>
          <w:p w14:paraId="0667252C" w14:textId="77777777" w:rsidR="00B53125" w:rsidRDefault="00B53125" w:rsidP="00D90CD4">
            <w:pPr>
              <w:pStyle w:val="Paragrafoelenco"/>
              <w:numPr>
                <w:ilvl w:val="0"/>
                <w:numId w:val="7"/>
              </w:numPr>
              <w:spacing w:before="40" w:after="40" w:line="240" w:lineRule="auto"/>
              <w:rPr>
                <w:rFonts w:asciiTheme="minorHAnsi" w:hAnsiTheme="minorHAnsi" w:cs="Calibri"/>
                <w:sz w:val="20"/>
                <w:szCs w:val="20"/>
              </w:rPr>
            </w:pPr>
            <w:r w:rsidRPr="002030B2">
              <w:rPr>
                <w:rFonts w:asciiTheme="minorHAnsi" w:hAnsiTheme="minorHAnsi" w:cs="Calibri"/>
                <w:sz w:val="20"/>
                <w:szCs w:val="20"/>
              </w:rPr>
              <w:t>eventuali condizioni migliorative rispetto a quelle minime richieste nello Schema di contratto e/o prestazioni aggiuntive offerte nel contratto di manutenzione full risk</w:t>
            </w:r>
            <w:r>
              <w:rPr>
                <w:rFonts w:asciiTheme="minorHAnsi" w:hAnsiTheme="minorHAnsi" w:cs="Calibri"/>
                <w:sz w:val="20"/>
                <w:szCs w:val="20"/>
              </w:rPr>
              <w:t>;</w:t>
            </w:r>
          </w:p>
          <w:p w14:paraId="3E09AC47" w14:textId="77777777" w:rsidR="00B53125" w:rsidRPr="0020069D" w:rsidRDefault="00B53125" w:rsidP="00D90CD4">
            <w:pPr>
              <w:pStyle w:val="Paragrafoelenco"/>
              <w:numPr>
                <w:ilvl w:val="0"/>
                <w:numId w:val="7"/>
              </w:numPr>
              <w:spacing w:before="40" w:after="40" w:line="240" w:lineRule="auto"/>
              <w:rPr>
                <w:rFonts w:cs="Calibri"/>
                <w:sz w:val="20"/>
                <w:szCs w:val="20"/>
              </w:rPr>
            </w:pPr>
            <w:r>
              <w:rPr>
                <w:rFonts w:asciiTheme="minorHAnsi" w:hAnsiTheme="minorHAnsi" w:cs="Calibri"/>
                <w:sz w:val="20"/>
                <w:szCs w:val="20"/>
              </w:rPr>
              <w:t>altro.</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422E87A" w14:textId="15CD94D2" w:rsidR="00B53125" w:rsidRDefault="002A07AC" w:rsidP="006D6F2F">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3D4B24" w14:textId="77777777" w:rsidR="00B53125" w:rsidRPr="00B40ED8" w:rsidRDefault="00B53125" w:rsidP="006D6F2F">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D</w:t>
            </w:r>
          </w:p>
        </w:tc>
      </w:tr>
      <w:tr w:rsidR="00F85E98" w:rsidRPr="004F3C63" w14:paraId="7BDFCCF7"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24ED54" w14:textId="77777777" w:rsidR="00F85E98" w:rsidRPr="00B40ED8" w:rsidRDefault="00F85E98" w:rsidP="002A07AC">
            <w:pPr>
              <w:pStyle w:val="paragrafo-tabella1"/>
              <w:numPr>
                <w:ilvl w:val="2"/>
                <w:numId w:val="4"/>
              </w:numPr>
            </w:pPr>
            <w:bookmarkStart w:id="35" w:name="_Hlk528671733"/>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6AB1A274" w14:textId="77777777" w:rsidR="00F85E98" w:rsidRPr="006F581C" w:rsidRDefault="00F85E98" w:rsidP="002A07AC">
            <w:pPr>
              <w:spacing w:line="240" w:lineRule="auto"/>
              <w:jc w:val="left"/>
              <w:rPr>
                <w:rFonts w:asciiTheme="minorHAnsi" w:hAnsiTheme="minorHAnsi" w:cs="Calibri"/>
                <w:sz w:val="20"/>
                <w:szCs w:val="20"/>
              </w:rPr>
            </w:pPr>
            <w:r>
              <w:rPr>
                <w:rFonts w:asciiTheme="minorHAnsi" w:hAnsiTheme="minorHAnsi" w:cs="Calibri"/>
                <w:color w:val="000000"/>
                <w:sz w:val="20"/>
                <w:szCs w:val="20"/>
              </w:rPr>
              <w:t xml:space="preserve">Messa a disposizione di un </w:t>
            </w:r>
            <w:r w:rsidRPr="00651155">
              <w:rPr>
                <w:rFonts w:asciiTheme="minorHAnsi" w:hAnsiTheme="minorHAnsi" w:cs="Calibri"/>
                <w:color w:val="000000"/>
                <w:sz w:val="20"/>
                <w:szCs w:val="20"/>
              </w:rPr>
              <w:t xml:space="preserve">apparecchio sostitutivo in caso di fermo macchina </w:t>
            </w:r>
            <w:r>
              <w:rPr>
                <w:rFonts w:asciiTheme="minorHAnsi" w:hAnsiTheme="minorHAnsi" w:cs="Calibri"/>
                <w:color w:val="000000"/>
                <w:sz w:val="20"/>
                <w:szCs w:val="20"/>
              </w:rPr>
              <w:t>≥</w:t>
            </w:r>
            <w:r w:rsidRPr="00651155">
              <w:rPr>
                <w:rFonts w:asciiTheme="minorHAnsi" w:hAnsiTheme="minorHAnsi" w:cs="Calibri"/>
                <w:color w:val="000000"/>
                <w:sz w:val="20"/>
                <w:szCs w:val="20"/>
              </w:rPr>
              <w:t xml:space="preserve"> 5 giorni</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3BB22E8F" w14:textId="77777777" w:rsidR="00F85E98" w:rsidRDefault="00F85E98" w:rsidP="002A07AC">
            <w:pPr>
              <w:spacing w:line="240" w:lineRule="auto"/>
              <w:jc w:val="center"/>
              <w:rPr>
                <w:rFonts w:cs="Calibri"/>
                <w:sz w:val="20"/>
                <w:szCs w:val="20"/>
              </w:rPr>
            </w:pPr>
            <w:r>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3DB0E570" w14:textId="77777777" w:rsidR="00F85E98" w:rsidRDefault="00F85E98" w:rsidP="002A07AC">
            <w:pPr>
              <w:spacing w:line="240" w:lineRule="auto"/>
              <w:jc w:val="center"/>
              <w:rPr>
                <w:rFonts w:cs="Calibri"/>
                <w:sz w:val="20"/>
                <w:szCs w:val="20"/>
              </w:rPr>
            </w:pPr>
            <w:r>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465ECA16" w14:textId="77777777" w:rsidR="00F85E98" w:rsidRDefault="00F85E98" w:rsidP="002A07AC">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3D7B8403" w14:textId="77777777" w:rsidR="00F85E98" w:rsidRPr="00184D3E" w:rsidRDefault="009949C2" w:rsidP="002A07AC">
            <w:pPr>
              <w:spacing w:line="240" w:lineRule="auto"/>
              <w:jc w:val="center"/>
              <w:rPr>
                <w:rFonts w:cs="Calibri"/>
                <w:color w:val="000000"/>
                <w:sz w:val="20"/>
                <w:szCs w:val="20"/>
              </w:rPr>
            </w:pPr>
            <w:r>
              <w:rPr>
                <w:rFonts w:cs="Calibri"/>
                <w:color w:val="000000"/>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6842EA5" w14:textId="77777777" w:rsidR="00F85E98" w:rsidRPr="006675B4" w:rsidRDefault="00F85E98" w:rsidP="002A07AC">
            <w:pPr>
              <w:spacing w:before="40" w:after="40" w:line="240" w:lineRule="auto"/>
              <w:jc w:val="left"/>
              <w:rPr>
                <w:rFonts w:cs="Calibr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7FE5BB0" w14:textId="77777777" w:rsidR="00F85E98" w:rsidRPr="00B40ED8" w:rsidRDefault="00F85E98" w:rsidP="002A07AC">
            <w:pPr>
              <w:spacing w:before="40" w:after="40" w:line="240" w:lineRule="auto"/>
              <w:jc w:val="left"/>
              <w:rPr>
                <w:rFonts w:asciiTheme="minorHAnsi" w:hAnsiTheme="minorHAnsi" w:cs="Calibri"/>
                <w:color w:val="000000"/>
                <w:sz w:val="20"/>
                <w:szCs w:val="20"/>
              </w:rPr>
            </w:pPr>
            <w:r w:rsidRPr="006675B4">
              <w:rPr>
                <w:rFonts w:cs="Calibri"/>
                <w:sz w:val="20"/>
                <w:szCs w:val="20"/>
              </w:rPr>
              <w:t>Sarà assegnato il punteggio massimo in presenza della caratteristica richiesta, mentre sarà assegnato un punteggio pari a 0 in assenza.</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410506B" w14:textId="23E0A88D" w:rsidR="00F85E98" w:rsidRPr="00B40ED8" w:rsidRDefault="00F85E98" w:rsidP="002A07AC">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E9FEC7" w14:textId="77777777" w:rsidR="00F85E98" w:rsidRPr="00B40ED8" w:rsidRDefault="00F85E98" w:rsidP="002A07AC">
            <w:pPr>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bookmarkEnd w:id="35"/>
      <w:tr w:rsidR="00E009A6" w:rsidRPr="004F3C63" w14:paraId="5BF9D45B" w14:textId="77777777" w:rsidTr="00E009A6">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FDAA67" w14:textId="77777777" w:rsidR="00E009A6" w:rsidRPr="00B40ED8" w:rsidRDefault="00E009A6" w:rsidP="00E009A6">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377F106E" w14:textId="389BD483" w:rsidR="00E009A6" w:rsidRPr="006F581C" w:rsidRDefault="00E009A6" w:rsidP="00E009A6">
            <w:pPr>
              <w:spacing w:line="240" w:lineRule="auto"/>
              <w:jc w:val="left"/>
              <w:rPr>
                <w:rFonts w:asciiTheme="minorHAnsi" w:hAnsiTheme="minorHAnsi" w:cs="Calibri"/>
                <w:sz w:val="20"/>
                <w:szCs w:val="20"/>
              </w:rPr>
            </w:pPr>
            <w:r>
              <w:rPr>
                <w:rFonts w:asciiTheme="minorHAnsi" w:hAnsiTheme="minorHAnsi" w:cs="Calibri"/>
                <w:color w:val="000000"/>
                <w:sz w:val="20"/>
                <w:szCs w:val="20"/>
              </w:rPr>
              <w:t>Messa a disposizione di sonde sostitutive in caso di guasti con durata ≥ 5 giorni.</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20A60BBA" w14:textId="77777777" w:rsidR="00E009A6" w:rsidRDefault="00E009A6" w:rsidP="00E009A6">
            <w:pPr>
              <w:spacing w:line="240" w:lineRule="auto"/>
              <w:jc w:val="center"/>
              <w:rPr>
                <w:rFonts w:cs="Calibri"/>
                <w:sz w:val="20"/>
                <w:szCs w:val="20"/>
              </w:rPr>
            </w:pPr>
            <w:r>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1D1CA827" w14:textId="77777777" w:rsidR="00E009A6" w:rsidRDefault="00E009A6" w:rsidP="00E009A6">
            <w:pPr>
              <w:spacing w:line="240" w:lineRule="auto"/>
              <w:jc w:val="center"/>
              <w:rPr>
                <w:rFonts w:cs="Calibri"/>
                <w:sz w:val="20"/>
                <w:szCs w:val="20"/>
              </w:rPr>
            </w:pPr>
            <w:r>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6F6BA1E1" w14:textId="77777777" w:rsidR="00E009A6" w:rsidRDefault="00E009A6" w:rsidP="00E009A6">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0F2E1A0B" w14:textId="77777777" w:rsidR="00E009A6" w:rsidRPr="00184D3E" w:rsidRDefault="00E009A6" w:rsidP="00E009A6">
            <w:pPr>
              <w:spacing w:line="240" w:lineRule="auto"/>
              <w:jc w:val="center"/>
              <w:rPr>
                <w:rFonts w:cs="Calibri"/>
                <w:color w:val="000000"/>
                <w:sz w:val="20"/>
                <w:szCs w:val="20"/>
              </w:rPr>
            </w:pPr>
            <w:r>
              <w:rPr>
                <w:rFonts w:cs="Calibri"/>
                <w:color w:val="000000"/>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6A9E1A6" w14:textId="77777777" w:rsidR="00E009A6" w:rsidRPr="006675B4" w:rsidRDefault="00E009A6" w:rsidP="00E009A6">
            <w:pPr>
              <w:spacing w:before="40" w:after="40" w:line="240" w:lineRule="auto"/>
              <w:jc w:val="left"/>
              <w:rPr>
                <w:rFonts w:cs="Calibr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E428C59" w14:textId="77777777" w:rsidR="00E009A6" w:rsidRPr="00B40ED8" w:rsidRDefault="00E009A6" w:rsidP="00E009A6">
            <w:pPr>
              <w:spacing w:before="40" w:after="40" w:line="240" w:lineRule="auto"/>
              <w:jc w:val="left"/>
              <w:rPr>
                <w:rFonts w:asciiTheme="minorHAnsi" w:hAnsiTheme="minorHAnsi" w:cs="Calibri"/>
                <w:color w:val="000000"/>
                <w:sz w:val="20"/>
                <w:szCs w:val="20"/>
              </w:rPr>
            </w:pPr>
            <w:r w:rsidRPr="006675B4">
              <w:rPr>
                <w:rFonts w:cs="Calibri"/>
                <w:sz w:val="20"/>
                <w:szCs w:val="20"/>
              </w:rPr>
              <w:t>Sarà assegnato il punteggio massimo in presenza della caratteristica richiesta, mentre sarà assegnato un punteggio pari a 0 in assenza.</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A0F13AB" w14:textId="2724EB4D" w:rsidR="00E009A6" w:rsidRPr="00B40ED8" w:rsidRDefault="00E009A6" w:rsidP="00E009A6">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0.5</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7238CC" w14:textId="77777777" w:rsidR="00E009A6" w:rsidRPr="00B40ED8" w:rsidRDefault="00E009A6" w:rsidP="00E009A6">
            <w:pPr>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tr w:rsidR="00B53125" w:rsidRPr="004F3C63" w14:paraId="17525D62" w14:textId="77777777" w:rsidTr="004C5825">
        <w:trPr>
          <w:cantSplit/>
          <w:trHeight w:val="510"/>
        </w:trPr>
        <w:tc>
          <w:tcPr>
            <w:tcW w:w="235" w:type="pct"/>
            <w:vMerge w:val="restar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C7142B" w14:textId="77777777" w:rsidR="00B53125" w:rsidRPr="00ED6EEC"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175D99F4" w14:textId="77777777" w:rsidR="00B53125" w:rsidRPr="006F581C" w:rsidRDefault="00B53125" w:rsidP="00D91152">
            <w:pPr>
              <w:numPr>
                <w:ilvl w:val="0"/>
                <w:numId w:val="2"/>
              </w:numPr>
              <w:spacing w:before="40" w:after="40" w:line="240" w:lineRule="auto"/>
              <w:jc w:val="left"/>
              <w:rPr>
                <w:rFonts w:asciiTheme="minorHAnsi" w:hAnsiTheme="minorHAnsi" w:cs="Calibri"/>
                <w:color w:val="000000"/>
                <w:sz w:val="20"/>
                <w:szCs w:val="20"/>
              </w:rPr>
            </w:pPr>
            <w:r w:rsidRPr="006F581C">
              <w:rPr>
                <w:rFonts w:asciiTheme="minorHAnsi" w:hAnsiTheme="minorHAnsi" w:cs="Calibri"/>
                <w:color w:val="000000"/>
                <w:sz w:val="20"/>
                <w:szCs w:val="20"/>
              </w:rPr>
              <w:t>Assistenza tecnica prestata direttamente dal produttore</w:t>
            </w:r>
            <w:r>
              <w:rPr>
                <w:rFonts w:asciiTheme="minorHAnsi" w:hAnsiTheme="minorHAnsi" w:cs="Calibri"/>
                <w:color w:val="000000"/>
                <w:sz w:val="20"/>
                <w:szCs w:val="20"/>
              </w:rPr>
              <w: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7CE7E16E" w14:textId="77777777" w:rsidR="00B53125" w:rsidRDefault="00B53125" w:rsidP="00DC1656">
            <w:pPr>
              <w:spacing w:line="240" w:lineRule="auto"/>
              <w:jc w:val="center"/>
              <w:rPr>
                <w:rFonts w:cs="Calibri"/>
                <w:sz w:val="20"/>
                <w:szCs w:val="20"/>
              </w:rPr>
            </w:pPr>
            <w:r>
              <w:rPr>
                <w:rFonts w:cs="Calibri"/>
                <w:sz w:val="20"/>
                <w:szCs w:val="20"/>
              </w:rPr>
              <w:t>non classificabile</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000000" w:fill="FFFFFF"/>
            <w:vAlign w:val="center"/>
          </w:tcPr>
          <w:p w14:paraId="66C03737" w14:textId="77777777" w:rsidR="00B53125" w:rsidRPr="00F0439B" w:rsidRDefault="00B53125" w:rsidP="007E4434">
            <w:pPr>
              <w:spacing w:line="240" w:lineRule="auto"/>
              <w:jc w:val="center"/>
              <w:rPr>
                <w:rFonts w:cs="Calibri"/>
                <w:sz w:val="20"/>
                <w:szCs w:val="20"/>
              </w:rPr>
            </w:pPr>
            <w:r>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shd w:val="clear" w:color="000000" w:fill="FFFFFF"/>
            <w:vAlign w:val="center"/>
          </w:tcPr>
          <w:p w14:paraId="7713155D" w14:textId="77777777" w:rsidR="00B53125" w:rsidRPr="00F0439B" w:rsidRDefault="00B53125" w:rsidP="007E4434">
            <w:pPr>
              <w:spacing w:line="240" w:lineRule="auto"/>
              <w:jc w:val="center"/>
              <w:rPr>
                <w:rFonts w:cs="Calibri"/>
                <w:sz w:val="20"/>
                <w:szCs w:val="20"/>
              </w:rPr>
            </w:pPr>
            <w:r>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000000" w:fill="FFFFFF"/>
            <w:vAlign w:val="center"/>
          </w:tcPr>
          <w:p w14:paraId="32278F91" w14:textId="77777777" w:rsidR="00B53125" w:rsidRPr="00A41022" w:rsidRDefault="00B53125" w:rsidP="00C00516">
            <w:pPr>
              <w:widowControl w:val="0"/>
              <w:spacing w:line="240" w:lineRule="auto"/>
              <w:jc w:val="center"/>
              <w:rPr>
                <w:rFonts w:cs="Calibri"/>
                <w:color w:val="000000"/>
                <w:sz w:val="20"/>
                <w:szCs w:val="20"/>
              </w:rPr>
            </w:pPr>
            <w:r>
              <w:rPr>
                <w:rFonts w:cs="Calibri"/>
                <w:color w:val="000000"/>
                <w:sz w:val="20"/>
                <w:szCs w:val="20"/>
              </w:rPr>
              <w:t>Indicare caso (</w:t>
            </w:r>
            <w:r w:rsidRPr="00C00516">
              <w:rPr>
                <w:rFonts w:cs="Calibri"/>
                <w:i/>
                <w:iCs/>
                <w:color w:val="000000"/>
                <w:sz w:val="20"/>
                <w:szCs w:val="20"/>
              </w:rPr>
              <w:t>S</w:t>
            </w:r>
            <w:r w:rsidRPr="00C00516">
              <w:rPr>
                <w:rFonts w:asciiTheme="minorHAnsi" w:hAnsiTheme="minorHAnsi" w:cs="Calibri"/>
                <w:i/>
                <w:iCs/>
                <w:sz w:val="20"/>
                <w:szCs w:val="20"/>
              </w:rPr>
              <w:t>e C, riportare i riferimenti dell'azienda incaricata</w:t>
            </w:r>
            <w:r>
              <w:rPr>
                <w:rFonts w:asciiTheme="minorHAnsi" w:hAnsiTheme="minorHAnsi" w:cs="Calibri"/>
                <w:sz w:val="20"/>
                <w:szCs w:val="20"/>
              </w:rPr>
              <w:t>)</w:t>
            </w:r>
          </w:p>
        </w:tc>
        <w:tc>
          <w:tcPr>
            <w:tcW w:w="794" w:type="pct"/>
            <w:vMerge w:val="restart"/>
            <w:tcBorders>
              <w:top w:val="single" w:sz="4" w:space="0" w:color="C0504D" w:themeColor="accent2"/>
              <w:left w:val="single" w:sz="4" w:space="0" w:color="C0504D" w:themeColor="accent2"/>
              <w:right w:val="single" w:sz="4" w:space="0" w:color="C0504D" w:themeColor="accent2"/>
            </w:tcBorders>
            <w:shd w:val="clear" w:color="auto" w:fill="FDE9D9" w:themeFill="accent6" w:themeFillTint="33"/>
            <w:vAlign w:val="center"/>
          </w:tcPr>
          <w:p w14:paraId="32BB6E0A" w14:textId="77777777" w:rsidR="00B53125" w:rsidRPr="00B40ED8" w:rsidRDefault="00B53125" w:rsidP="007E4434">
            <w:pPr>
              <w:spacing w:before="40" w:after="40" w:line="240" w:lineRule="auto"/>
              <w:jc w:val="left"/>
              <w:rPr>
                <w:rFonts w:asciiTheme="minorHAnsi" w:hAnsiTheme="minorHAnsi" w:cs="Calibri"/>
                <w:color w:val="000000"/>
                <w:sz w:val="20"/>
                <w:szCs w:val="20"/>
              </w:rPr>
            </w:pPr>
          </w:p>
        </w:tc>
        <w:tc>
          <w:tcPr>
            <w:tcW w:w="1125" w:type="pct"/>
            <w:vMerge w:val="restar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795098" w14:textId="77777777" w:rsidR="00B53125" w:rsidRDefault="00B53125">
            <w:pPr>
              <w:spacing w:before="40" w:after="40" w:line="240" w:lineRule="auto"/>
              <w:jc w:val="left"/>
              <w:rPr>
                <w:rFonts w:asciiTheme="minorHAnsi" w:hAnsiTheme="minorHAnsi" w:cs="Calibri"/>
                <w:color w:val="000000"/>
                <w:sz w:val="20"/>
                <w:szCs w:val="20"/>
              </w:rPr>
            </w:pPr>
            <w:r>
              <w:rPr>
                <w:rFonts w:asciiTheme="minorHAnsi" w:hAnsiTheme="minorHAnsi" w:cs="Calibri"/>
                <w:color w:val="000000"/>
                <w:sz w:val="20"/>
                <w:szCs w:val="20"/>
              </w:rPr>
              <w:t>Il punteggio sarà assegnato nel seguente modo:</w:t>
            </w:r>
          </w:p>
          <w:p w14:paraId="5815C4B0" w14:textId="77777777" w:rsidR="00B53125" w:rsidRPr="00C00516" w:rsidRDefault="00B53125" w:rsidP="00C1058B">
            <w:pPr>
              <w:pStyle w:val="Paragrafoelenco"/>
              <w:numPr>
                <w:ilvl w:val="0"/>
                <w:numId w:val="6"/>
              </w:numPr>
              <w:spacing w:before="40" w:after="40" w:line="240" w:lineRule="auto"/>
              <w:rPr>
                <w:rFonts w:asciiTheme="minorHAnsi" w:hAnsiTheme="minorHAnsi" w:cs="Calibri"/>
                <w:color w:val="000000"/>
                <w:sz w:val="20"/>
                <w:szCs w:val="20"/>
              </w:rPr>
            </w:pPr>
            <w:r w:rsidRPr="00C00516">
              <w:rPr>
                <w:rFonts w:asciiTheme="minorHAnsi" w:hAnsiTheme="minorHAnsi" w:cs="Calibri"/>
                <w:color w:val="000000"/>
                <w:sz w:val="20"/>
                <w:szCs w:val="20"/>
              </w:rPr>
              <w:t xml:space="preserve">Caso A: </w:t>
            </w:r>
            <w:r w:rsidR="00C1058B">
              <w:rPr>
                <w:rFonts w:asciiTheme="minorHAnsi" w:hAnsiTheme="minorHAnsi" w:cs="Calibri"/>
                <w:color w:val="000000"/>
                <w:sz w:val="20"/>
                <w:szCs w:val="20"/>
              </w:rPr>
              <w:t>1</w:t>
            </w:r>
            <w:r w:rsidRPr="00C00516">
              <w:rPr>
                <w:rFonts w:asciiTheme="minorHAnsi" w:hAnsiTheme="minorHAnsi" w:cs="Calibri"/>
                <w:color w:val="000000"/>
                <w:sz w:val="20"/>
                <w:szCs w:val="20"/>
              </w:rPr>
              <w:t xml:space="preserve"> punt</w:t>
            </w:r>
            <w:r w:rsidR="00C1058B">
              <w:rPr>
                <w:rFonts w:asciiTheme="minorHAnsi" w:hAnsiTheme="minorHAnsi" w:cs="Calibri"/>
                <w:color w:val="000000"/>
                <w:sz w:val="20"/>
                <w:szCs w:val="20"/>
              </w:rPr>
              <w:t>o</w:t>
            </w:r>
            <w:r w:rsidRPr="00C00516">
              <w:rPr>
                <w:rFonts w:asciiTheme="minorHAnsi" w:hAnsiTheme="minorHAnsi" w:cs="Calibri"/>
                <w:color w:val="000000"/>
                <w:sz w:val="20"/>
                <w:szCs w:val="20"/>
              </w:rPr>
              <w:t>;</w:t>
            </w:r>
          </w:p>
          <w:p w14:paraId="56277C3D" w14:textId="77777777" w:rsidR="00B53125" w:rsidRPr="00C00516" w:rsidRDefault="00B53125" w:rsidP="00C1058B">
            <w:pPr>
              <w:pStyle w:val="Paragrafoelenco"/>
              <w:numPr>
                <w:ilvl w:val="0"/>
                <w:numId w:val="6"/>
              </w:numPr>
              <w:spacing w:before="40" w:after="40" w:line="240" w:lineRule="auto"/>
              <w:rPr>
                <w:rFonts w:asciiTheme="minorHAnsi" w:hAnsiTheme="minorHAnsi" w:cs="Calibri"/>
                <w:color w:val="000000"/>
                <w:sz w:val="20"/>
                <w:szCs w:val="20"/>
              </w:rPr>
            </w:pPr>
            <w:r w:rsidRPr="00C00516">
              <w:rPr>
                <w:rFonts w:asciiTheme="minorHAnsi" w:hAnsiTheme="minorHAnsi" w:cs="Calibri"/>
                <w:color w:val="000000"/>
                <w:sz w:val="20"/>
                <w:szCs w:val="20"/>
              </w:rPr>
              <w:t xml:space="preserve">Caso B: </w:t>
            </w:r>
            <w:r w:rsidR="00C1058B">
              <w:rPr>
                <w:rFonts w:asciiTheme="minorHAnsi" w:hAnsiTheme="minorHAnsi" w:cs="Calibri"/>
                <w:color w:val="000000"/>
                <w:sz w:val="20"/>
                <w:szCs w:val="20"/>
              </w:rPr>
              <w:t>0.5</w:t>
            </w:r>
            <w:r w:rsidRPr="00C00516">
              <w:rPr>
                <w:rFonts w:asciiTheme="minorHAnsi" w:hAnsiTheme="minorHAnsi" w:cs="Calibri"/>
                <w:color w:val="000000"/>
                <w:sz w:val="20"/>
                <w:szCs w:val="20"/>
              </w:rPr>
              <w:t xml:space="preserve"> punt</w:t>
            </w:r>
            <w:r w:rsidR="00C1058B">
              <w:rPr>
                <w:rFonts w:asciiTheme="minorHAnsi" w:hAnsiTheme="minorHAnsi" w:cs="Calibri"/>
                <w:color w:val="000000"/>
                <w:sz w:val="20"/>
                <w:szCs w:val="20"/>
              </w:rPr>
              <w:t>i</w:t>
            </w:r>
            <w:r w:rsidRPr="00C00516">
              <w:rPr>
                <w:rFonts w:asciiTheme="minorHAnsi" w:hAnsiTheme="minorHAnsi" w:cs="Calibri"/>
                <w:color w:val="000000"/>
                <w:sz w:val="20"/>
                <w:szCs w:val="20"/>
              </w:rPr>
              <w:t>;</w:t>
            </w:r>
          </w:p>
          <w:p w14:paraId="43D60401" w14:textId="77777777" w:rsidR="00B53125" w:rsidRPr="00C00516" w:rsidRDefault="00B53125" w:rsidP="00D90CD4">
            <w:pPr>
              <w:pStyle w:val="Paragrafoelenco"/>
              <w:numPr>
                <w:ilvl w:val="0"/>
                <w:numId w:val="6"/>
              </w:numPr>
              <w:spacing w:before="40" w:after="40" w:line="240" w:lineRule="auto"/>
              <w:rPr>
                <w:rFonts w:asciiTheme="minorHAnsi" w:hAnsiTheme="minorHAnsi" w:cs="Calibri"/>
                <w:color w:val="000000"/>
                <w:sz w:val="20"/>
                <w:szCs w:val="20"/>
              </w:rPr>
            </w:pPr>
            <w:r w:rsidRPr="00C00516">
              <w:rPr>
                <w:rFonts w:asciiTheme="minorHAnsi" w:hAnsiTheme="minorHAnsi" w:cs="Calibri"/>
                <w:color w:val="000000"/>
                <w:sz w:val="20"/>
                <w:szCs w:val="20"/>
              </w:rPr>
              <w:t>Caso C: 0 punti.</w:t>
            </w:r>
          </w:p>
        </w:tc>
        <w:tc>
          <w:tcPr>
            <w:tcW w:w="225" w:type="pct"/>
            <w:vMerge w:val="restar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647E06" w14:textId="77777777" w:rsidR="00B53125" w:rsidRPr="00B40ED8" w:rsidRDefault="00C1058B" w:rsidP="007E4434">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vMerge w:val="restar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434FA0"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tr w:rsidR="00B53125" w:rsidRPr="004F3C63" w14:paraId="25DA544A" w14:textId="77777777" w:rsidTr="004C5825">
        <w:trPr>
          <w:cantSplit/>
          <w:trHeight w:val="510"/>
        </w:trPr>
        <w:tc>
          <w:tcPr>
            <w:tcW w:w="235"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DD52B2D" w14:textId="77777777" w:rsidR="00B53125" w:rsidRPr="00ED6EEC"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05E64E7E" w14:textId="77777777" w:rsidR="00B53125" w:rsidRPr="006F581C" w:rsidRDefault="00B53125" w:rsidP="00D91152">
            <w:pPr>
              <w:numPr>
                <w:ilvl w:val="0"/>
                <w:numId w:val="2"/>
              </w:numPr>
              <w:spacing w:before="40" w:after="40" w:line="240" w:lineRule="auto"/>
              <w:jc w:val="left"/>
              <w:rPr>
                <w:rFonts w:asciiTheme="minorHAnsi" w:hAnsiTheme="minorHAnsi" w:cs="Calibri"/>
                <w:color w:val="000000"/>
                <w:sz w:val="20"/>
                <w:szCs w:val="20"/>
              </w:rPr>
            </w:pPr>
            <w:r w:rsidRPr="006F581C">
              <w:rPr>
                <w:rFonts w:asciiTheme="minorHAnsi" w:hAnsiTheme="minorHAnsi" w:cs="Calibri"/>
                <w:color w:val="000000"/>
                <w:sz w:val="20"/>
                <w:szCs w:val="20"/>
              </w:rPr>
              <w:t>Assistenza tecnica prestata dall'offerente (se non produttore)</w:t>
            </w:r>
            <w:r>
              <w:rPr>
                <w:rFonts w:asciiTheme="minorHAnsi" w:hAnsiTheme="minorHAnsi" w:cs="Calibri"/>
                <w:color w:val="000000"/>
                <w:sz w:val="20"/>
                <w:szCs w:val="20"/>
              </w:rPr>
              <w:t>.</w:t>
            </w:r>
          </w:p>
        </w:tc>
        <w:tc>
          <w:tcPr>
            <w:tcW w:w="332" w:type="pct"/>
            <w:vMerge/>
            <w:tcBorders>
              <w:left w:val="single" w:sz="4" w:space="0" w:color="C0504D" w:themeColor="accent2"/>
              <w:right w:val="single" w:sz="4" w:space="0" w:color="C0504D" w:themeColor="accent2"/>
            </w:tcBorders>
            <w:vAlign w:val="center"/>
          </w:tcPr>
          <w:p w14:paraId="6F5DF5E3" w14:textId="77777777" w:rsidR="00B53125" w:rsidRDefault="00B53125" w:rsidP="007E4434">
            <w:pPr>
              <w:spacing w:line="240" w:lineRule="auto"/>
              <w:jc w:val="center"/>
              <w:rPr>
                <w:rFonts w:cs="Calibri"/>
                <w:sz w:val="20"/>
                <w:szCs w:val="20"/>
              </w:rPr>
            </w:pPr>
          </w:p>
        </w:tc>
        <w:tc>
          <w:tcPr>
            <w:tcW w:w="264" w:type="pct"/>
            <w:vMerge/>
            <w:tcBorders>
              <w:left w:val="single" w:sz="4" w:space="0" w:color="C0504D" w:themeColor="accent2"/>
              <w:right w:val="single" w:sz="4" w:space="0" w:color="C0504D" w:themeColor="accent2"/>
            </w:tcBorders>
            <w:shd w:val="clear" w:color="000000" w:fill="FFFFFF"/>
            <w:vAlign w:val="center"/>
          </w:tcPr>
          <w:p w14:paraId="02AEF590" w14:textId="77777777" w:rsidR="00B53125" w:rsidRPr="00F0439B" w:rsidRDefault="00B53125" w:rsidP="007E4434">
            <w:pPr>
              <w:spacing w:line="240" w:lineRule="auto"/>
              <w:jc w:val="center"/>
              <w:rPr>
                <w:rFonts w:cs="Calibri"/>
                <w:sz w:val="20"/>
                <w:szCs w:val="20"/>
              </w:rPr>
            </w:pPr>
          </w:p>
        </w:tc>
        <w:tc>
          <w:tcPr>
            <w:tcW w:w="267" w:type="pct"/>
            <w:vMerge/>
            <w:tcBorders>
              <w:left w:val="single" w:sz="4" w:space="0" w:color="C0504D" w:themeColor="accent2"/>
              <w:right w:val="single" w:sz="4" w:space="0" w:color="C0504D" w:themeColor="accent2"/>
            </w:tcBorders>
            <w:shd w:val="clear" w:color="000000" w:fill="FFFFFF"/>
            <w:vAlign w:val="center"/>
          </w:tcPr>
          <w:p w14:paraId="0D0F3E9A" w14:textId="77777777" w:rsidR="00B53125" w:rsidRPr="00F0439B" w:rsidRDefault="00B53125" w:rsidP="007E4434">
            <w:pPr>
              <w:spacing w:line="240" w:lineRule="auto"/>
              <w:jc w:val="center"/>
              <w:rPr>
                <w:rFonts w:cs="Calibri"/>
                <w:sz w:val="20"/>
                <w:szCs w:val="20"/>
              </w:rPr>
            </w:pPr>
          </w:p>
        </w:tc>
        <w:tc>
          <w:tcPr>
            <w:tcW w:w="331" w:type="pct"/>
            <w:vMerge/>
            <w:tcBorders>
              <w:left w:val="single" w:sz="4" w:space="0" w:color="C0504D" w:themeColor="accent2"/>
              <w:right w:val="single" w:sz="4" w:space="0" w:color="C0504D" w:themeColor="accent2"/>
            </w:tcBorders>
            <w:shd w:val="clear" w:color="000000" w:fill="FFFFFF"/>
            <w:vAlign w:val="center"/>
          </w:tcPr>
          <w:p w14:paraId="1CE150A6" w14:textId="77777777" w:rsidR="00B53125" w:rsidRPr="00A41022" w:rsidRDefault="00B53125" w:rsidP="005670F0">
            <w:pPr>
              <w:spacing w:line="240" w:lineRule="auto"/>
              <w:jc w:val="center"/>
              <w:rPr>
                <w:rFonts w:cs="Calibri"/>
                <w:color w:val="000000"/>
                <w:sz w:val="20"/>
                <w:szCs w:val="20"/>
              </w:rPr>
            </w:pPr>
          </w:p>
        </w:tc>
        <w:tc>
          <w:tcPr>
            <w:tcW w:w="794" w:type="pct"/>
            <w:vMerge/>
            <w:tcBorders>
              <w:left w:val="single" w:sz="4" w:space="0" w:color="C0504D" w:themeColor="accent2"/>
              <w:right w:val="single" w:sz="4" w:space="0" w:color="C0504D" w:themeColor="accent2"/>
            </w:tcBorders>
            <w:shd w:val="clear" w:color="auto" w:fill="FDE9D9" w:themeFill="accent6" w:themeFillTint="33"/>
            <w:vAlign w:val="center"/>
          </w:tcPr>
          <w:p w14:paraId="0ADFAB58" w14:textId="77777777" w:rsidR="00B53125" w:rsidRPr="00B40ED8" w:rsidRDefault="00B53125" w:rsidP="007E4434">
            <w:pPr>
              <w:spacing w:before="40" w:after="40" w:line="240" w:lineRule="auto"/>
              <w:jc w:val="left"/>
              <w:rPr>
                <w:rFonts w:asciiTheme="minorHAnsi" w:hAnsiTheme="minorHAnsi" w:cs="Calibri"/>
                <w:color w:val="000000"/>
                <w:sz w:val="20"/>
                <w:szCs w:val="20"/>
              </w:rPr>
            </w:pPr>
          </w:p>
        </w:tc>
        <w:tc>
          <w:tcPr>
            <w:tcW w:w="1125"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BCF84B"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c>
          <w:tcPr>
            <w:tcW w:w="225"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98E229D"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c>
          <w:tcPr>
            <w:tcW w:w="190"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CD2963C" w14:textId="77777777" w:rsidR="00B53125" w:rsidRPr="00B40ED8" w:rsidRDefault="00B53125" w:rsidP="007E4434">
            <w:pPr>
              <w:numPr>
                <w:ilvl w:val="0"/>
                <w:numId w:val="3"/>
              </w:numPr>
              <w:spacing w:before="40" w:after="40" w:line="240" w:lineRule="auto"/>
              <w:jc w:val="center"/>
              <w:rPr>
                <w:rFonts w:asciiTheme="minorHAnsi" w:hAnsiTheme="minorHAnsi" w:cs="Calibri"/>
                <w:color w:val="000000"/>
                <w:sz w:val="20"/>
                <w:szCs w:val="20"/>
              </w:rPr>
            </w:pPr>
          </w:p>
        </w:tc>
      </w:tr>
      <w:tr w:rsidR="00B53125" w:rsidRPr="004F3C63" w14:paraId="71AAEFA4" w14:textId="77777777" w:rsidTr="004C5825">
        <w:trPr>
          <w:cantSplit/>
          <w:trHeight w:val="510"/>
        </w:trPr>
        <w:tc>
          <w:tcPr>
            <w:tcW w:w="235"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3E06237" w14:textId="77777777" w:rsidR="00B53125" w:rsidRPr="00ED6EEC"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1224AED3" w14:textId="77777777" w:rsidR="00B53125" w:rsidRPr="006F581C" w:rsidRDefault="00B53125" w:rsidP="00C00516">
            <w:pPr>
              <w:numPr>
                <w:ilvl w:val="0"/>
                <w:numId w:val="2"/>
              </w:numPr>
              <w:spacing w:before="40" w:after="40" w:line="240" w:lineRule="auto"/>
              <w:jc w:val="left"/>
              <w:rPr>
                <w:rFonts w:asciiTheme="minorHAnsi" w:hAnsiTheme="minorHAnsi" w:cs="Calibri"/>
                <w:color w:val="000000"/>
                <w:sz w:val="20"/>
                <w:szCs w:val="20"/>
              </w:rPr>
            </w:pPr>
            <w:r w:rsidRPr="006F581C">
              <w:rPr>
                <w:rFonts w:asciiTheme="minorHAnsi" w:hAnsiTheme="minorHAnsi" w:cs="Calibri"/>
                <w:color w:val="000000"/>
                <w:sz w:val="20"/>
                <w:szCs w:val="20"/>
              </w:rPr>
              <w:t>Assistenza tecnica demandata a terzi</w:t>
            </w:r>
            <w:r>
              <w:rPr>
                <w:rFonts w:asciiTheme="minorHAnsi" w:hAnsiTheme="minorHAnsi" w:cs="Calibri"/>
                <w:color w:val="000000"/>
                <w:sz w:val="20"/>
                <w:szCs w:val="20"/>
              </w:rPr>
              <w:t>.</w:t>
            </w: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4539C23" w14:textId="77777777" w:rsidR="00B53125" w:rsidRDefault="00B53125" w:rsidP="007E4434">
            <w:pPr>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000000" w:fill="FFFFFF"/>
            <w:vAlign w:val="center"/>
          </w:tcPr>
          <w:p w14:paraId="3699A922" w14:textId="77777777" w:rsidR="00B53125" w:rsidRPr="00F0439B" w:rsidRDefault="00B53125" w:rsidP="007E4434">
            <w:pPr>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shd w:val="clear" w:color="000000" w:fill="FFFFFF"/>
            <w:vAlign w:val="center"/>
          </w:tcPr>
          <w:p w14:paraId="3FFA3C97" w14:textId="77777777" w:rsidR="00B53125" w:rsidRPr="00F0439B" w:rsidRDefault="00B53125" w:rsidP="007E4434">
            <w:pPr>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000000" w:fill="FFFFFF"/>
            <w:vAlign w:val="center"/>
          </w:tcPr>
          <w:p w14:paraId="7DF35261" w14:textId="77777777" w:rsidR="00B53125" w:rsidRPr="00F0439B" w:rsidRDefault="00B53125">
            <w:pPr>
              <w:spacing w:line="240" w:lineRule="auto"/>
              <w:jc w:val="center"/>
              <w:rPr>
                <w:rFonts w:cs="Calibri"/>
                <w:sz w:val="20"/>
                <w:szCs w:val="20"/>
              </w:rPr>
            </w:pPr>
          </w:p>
        </w:tc>
        <w:tc>
          <w:tcPr>
            <w:tcW w:w="794" w:type="pct"/>
            <w:vMerge/>
            <w:tcBorders>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AAC5828" w14:textId="77777777" w:rsidR="00B53125" w:rsidRPr="00B40ED8" w:rsidRDefault="00B53125" w:rsidP="007E4434">
            <w:pPr>
              <w:spacing w:before="40" w:after="40" w:line="240" w:lineRule="auto"/>
              <w:jc w:val="left"/>
              <w:rPr>
                <w:rFonts w:asciiTheme="minorHAnsi" w:hAnsiTheme="minorHAnsi" w:cs="Calibri"/>
                <w:color w:val="000000"/>
                <w:sz w:val="20"/>
                <w:szCs w:val="20"/>
              </w:rPr>
            </w:pPr>
          </w:p>
        </w:tc>
        <w:tc>
          <w:tcPr>
            <w:tcW w:w="1125"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0BEFFBA"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c>
          <w:tcPr>
            <w:tcW w:w="225"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654C85"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c>
          <w:tcPr>
            <w:tcW w:w="190" w:type="pct"/>
            <w:vMerge/>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35953C"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r>
      <w:tr w:rsidR="00B53125" w:rsidRPr="004F3C63" w14:paraId="1FAF1B8B"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5B86668" w14:textId="77777777" w:rsidR="00B53125" w:rsidRPr="00B40ED8" w:rsidRDefault="00B53125" w:rsidP="00D90CD4">
            <w:pPr>
              <w:pStyle w:val="paragrafo-tabella1"/>
              <w:numPr>
                <w:ilvl w:val="1"/>
                <w:numId w:val="4"/>
              </w:numPr>
              <w:rPr>
                <w:rFonts w:asciiTheme="minorHAnsi" w:hAnsiTheme="minorHAnsi"/>
                <w:b w:val="0"/>
                <w:i/>
                <w:iCs/>
                <w:color w:val="000000"/>
                <w:sz w:val="20"/>
                <w:szCs w:val="20"/>
              </w:r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E3D7920" w14:textId="77777777" w:rsidR="00B53125" w:rsidRPr="00CC0AE9" w:rsidRDefault="00B53125" w:rsidP="00C00516">
            <w:pPr>
              <w:pStyle w:val="Titolo3"/>
            </w:pPr>
            <w:bookmarkStart w:id="36" w:name="_Toc529782882"/>
            <w:r w:rsidRPr="00CC0AE9">
              <w:t>Formazione ed addestramento del personale</w:t>
            </w:r>
            <w:bookmarkEnd w:id="36"/>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75C9632" w14:textId="1D5FA27A" w:rsidR="00B53125" w:rsidRPr="00C524E6" w:rsidRDefault="002A07AC" w:rsidP="007E4434">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5FAC047"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r>
      <w:tr w:rsidR="00B53125" w:rsidRPr="004F3C63" w14:paraId="31BDC4B8"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C05C5F" w14:textId="77777777" w:rsidR="00B53125" w:rsidRPr="00ED6EEC"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3DA456D1" w14:textId="3B1C6917" w:rsidR="00B53125" w:rsidRPr="00F0439B" w:rsidRDefault="00B53125" w:rsidP="00C00516">
            <w:pPr>
              <w:spacing w:before="40" w:after="40" w:line="240" w:lineRule="auto"/>
              <w:jc w:val="left"/>
              <w:rPr>
                <w:rFonts w:cs="Calibri"/>
                <w:sz w:val="20"/>
                <w:szCs w:val="20"/>
              </w:rPr>
            </w:pPr>
            <w:r w:rsidRPr="00F0439B">
              <w:rPr>
                <w:rFonts w:cs="Calibri"/>
                <w:sz w:val="20"/>
                <w:szCs w:val="20"/>
              </w:rPr>
              <w:t>Formazione del personale medico</w:t>
            </w:r>
            <w:r>
              <w:rPr>
                <w:rFonts w:cs="Calibri"/>
                <w:sz w:val="20"/>
                <w:szCs w:val="20"/>
              </w:rPr>
              <w:t>.</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4A37381" w14:textId="77777777" w:rsidR="00B53125" w:rsidRDefault="00B53125" w:rsidP="00DC1656">
            <w:pPr>
              <w:spacing w:line="240" w:lineRule="auto"/>
              <w:jc w:val="center"/>
              <w:rPr>
                <w:rFonts w:cs="Calibri"/>
                <w:sz w:val="20"/>
                <w:szCs w:val="20"/>
              </w:rPr>
            </w:pPr>
            <w:r>
              <w:rPr>
                <w:rFonts w:cs="Calibri"/>
                <w:sz w:val="20"/>
                <w:szCs w:val="20"/>
              </w:rPr>
              <w:t>non classificabile</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6D93050F" w14:textId="77777777" w:rsidR="00B53125" w:rsidRPr="00F0439B" w:rsidRDefault="00B53125" w:rsidP="007E4434">
            <w:pPr>
              <w:spacing w:line="240" w:lineRule="auto"/>
              <w:jc w:val="center"/>
              <w:rPr>
                <w:rFonts w:cs="Calibri"/>
                <w:sz w:val="20"/>
                <w:szCs w:val="20"/>
              </w:rPr>
            </w:pPr>
            <w:r>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3C36118D" w14:textId="77777777" w:rsidR="00B53125" w:rsidRPr="00F0439B" w:rsidRDefault="00B53125" w:rsidP="007E4434">
            <w:pPr>
              <w:spacing w:line="240" w:lineRule="auto"/>
              <w:jc w:val="center"/>
              <w:rPr>
                <w:rFonts w:cs="Calibri"/>
                <w:sz w:val="20"/>
                <w:szCs w:val="20"/>
              </w:rPr>
            </w:pPr>
            <w:r>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014C26DE" w14:textId="77777777" w:rsidR="00B53125" w:rsidRPr="00F0439B" w:rsidRDefault="00B53125" w:rsidP="007E4434">
            <w:pPr>
              <w:spacing w:line="240" w:lineRule="auto"/>
              <w:jc w:val="center"/>
              <w:rPr>
                <w:rFonts w:cs="Calibri"/>
                <w:sz w:val="20"/>
                <w:szCs w:val="20"/>
              </w:rPr>
            </w:pPr>
            <w:r>
              <w:rPr>
                <w:rFonts w:cs="Calibri"/>
                <w:color w:val="000000"/>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17BC18D" w14:textId="77777777" w:rsidR="00B53125" w:rsidRPr="00F0439B" w:rsidRDefault="00B53125" w:rsidP="007E4434">
            <w:pPr>
              <w:spacing w:line="240" w:lineRule="auto"/>
              <w:jc w:val="left"/>
              <w:rPr>
                <w:rFonts w:cs="Calibri"/>
                <w:sz w:val="20"/>
                <w:szCs w:val="20"/>
              </w:rPr>
            </w:pPr>
            <w:r>
              <w:rPr>
                <w:sz w:val="20"/>
                <w:szCs w:val="20"/>
              </w:rPr>
              <w:t xml:space="preserve">Descrivere all’interno del documento </w:t>
            </w:r>
            <w:proofErr w:type="spellStart"/>
            <w:r w:rsidRPr="0079736B">
              <w:rPr>
                <w:sz w:val="20"/>
                <w:szCs w:val="20"/>
              </w:rPr>
              <w:t>DOC.</w:t>
            </w:r>
            <w:r>
              <w:rPr>
                <w:sz w:val="20"/>
                <w:szCs w:val="20"/>
              </w:rPr>
              <w:t>h</w:t>
            </w:r>
            <w:proofErr w:type="spellEnd"/>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3BD332F" w14:textId="77777777" w:rsidR="00B53125" w:rsidRDefault="00B53125" w:rsidP="00C00516">
            <w:pPr>
              <w:spacing w:before="40" w:after="40" w:line="240" w:lineRule="auto"/>
              <w:jc w:val="left"/>
              <w:rPr>
                <w:rFonts w:cs="Calibri"/>
                <w:sz w:val="20"/>
                <w:szCs w:val="20"/>
              </w:rPr>
            </w:pPr>
            <w:r w:rsidRPr="00055DD8">
              <w:rPr>
                <w:rFonts w:cs="Calibri"/>
                <w:sz w:val="20"/>
                <w:szCs w:val="20"/>
              </w:rPr>
              <w:t>Sarà analizzata e valutata la documentazione tecnica di riferimento</w:t>
            </w:r>
            <w:r>
              <w:rPr>
                <w:rFonts w:cs="Calibri"/>
                <w:sz w:val="20"/>
                <w:szCs w:val="20"/>
              </w:rPr>
              <w:t xml:space="preserve"> (Doc. h). </w:t>
            </w:r>
            <w:r w:rsidRPr="008B420C">
              <w:rPr>
                <w:rFonts w:cs="Calibri"/>
                <w:sz w:val="20"/>
                <w:szCs w:val="20"/>
              </w:rPr>
              <w:t>In tal senso saranno valutati</w:t>
            </w:r>
            <w:r>
              <w:rPr>
                <w:rFonts w:cs="Calibri"/>
                <w:sz w:val="20"/>
                <w:szCs w:val="20"/>
              </w:rPr>
              <w:t>, ad esempio,</w:t>
            </w:r>
            <w:r w:rsidRPr="008B420C">
              <w:rPr>
                <w:rFonts w:cs="Calibri"/>
                <w:sz w:val="20"/>
                <w:szCs w:val="20"/>
              </w:rPr>
              <w:t xml:space="preserve"> i seguenti elementi:</w:t>
            </w:r>
          </w:p>
          <w:p w14:paraId="6C618C21" w14:textId="77777777" w:rsidR="00B53125" w:rsidRPr="00C00516" w:rsidRDefault="00B53125" w:rsidP="00C00516">
            <w:pPr>
              <w:pStyle w:val="Paragrafoelenco"/>
              <w:numPr>
                <w:ilvl w:val="0"/>
                <w:numId w:val="3"/>
              </w:numPr>
              <w:spacing w:before="40" w:after="40" w:line="240" w:lineRule="auto"/>
              <w:rPr>
                <w:rFonts w:asciiTheme="minorHAnsi" w:hAnsiTheme="minorHAnsi" w:cs="Calibri"/>
                <w:sz w:val="20"/>
                <w:szCs w:val="20"/>
              </w:rPr>
            </w:pPr>
            <w:r>
              <w:rPr>
                <w:rFonts w:asciiTheme="minorHAnsi" w:hAnsiTheme="minorHAnsi" w:cs="Calibri"/>
                <w:sz w:val="20"/>
                <w:szCs w:val="20"/>
              </w:rPr>
              <w:t>d</w:t>
            </w:r>
            <w:r w:rsidRPr="00C00516">
              <w:rPr>
                <w:rFonts w:asciiTheme="minorHAnsi" w:hAnsiTheme="minorHAnsi" w:cs="Calibri"/>
                <w:sz w:val="20"/>
                <w:szCs w:val="20"/>
              </w:rPr>
              <w:t>urata del corso</w:t>
            </w:r>
            <w:r>
              <w:rPr>
                <w:rFonts w:asciiTheme="minorHAnsi" w:hAnsiTheme="minorHAnsi" w:cs="Calibri"/>
                <w:sz w:val="20"/>
                <w:szCs w:val="20"/>
              </w:rPr>
              <w:t xml:space="preserve"> di formazione</w:t>
            </w:r>
            <w:r w:rsidRPr="00C00516">
              <w:rPr>
                <w:rFonts w:asciiTheme="minorHAnsi" w:hAnsiTheme="minorHAnsi" w:cs="Calibri"/>
                <w:sz w:val="20"/>
                <w:szCs w:val="20"/>
              </w:rPr>
              <w:t>;</w:t>
            </w:r>
          </w:p>
          <w:p w14:paraId="7549CA11" w14:textId="77777777" w:rsidR="00B53125" w:rsidRPr="00C00516" w:rsidRDefault="00B53125" w:rsidP="00C00516">
            <w:pPr>
              <w:pStyle w:val="Paragrafoelenco"/>
              <w:numPr>
                <w:ilvl w:val="0"/>
                <w:numId w:val="3"/>
              </w:numPr>
              <w:spacing w:before="40" w:after="40" w:line="240" w:lineRule="auto"/>
              <w:rPr>
                <w:rFonts w:asciiTheme="minorHAnsi" w:hAnsiTheme="minorHAnsi" w:cs="Calibri"/>
                <w:sz w:val="20"/>
                <w:szCs w:val="20"/>
              </w:rPr>
            </w:pPr>
            <w:r w:rsidRPr="00C00516">
              <w:rPr>
                <w:rFonts w:asciiTheme="minorHAnsi" w:hAnsiTheme="minorHAnsi" w:cs="Calibri"/>
                <w:sz w:val="20"/>
                <w:szCs w:val="20"/>
              </w:rPr>
              <w:t xml:space="preserve">disponibilità a ripetere il corso di formazione </w:t>
            </w:r>
            <w:r>
              <w:rPr>
                <w:rFonts w:asciiTheme="minorHAnsi" w:hAnsiTheme="minorHAnsi" w:cs="Calibri"/>
                <w:sz w:val="20"/>
                <w:szCs w:val="20"/>
              </w:rPr>
              <w:t xml:space="preserve">(eventualmente anche </w:t>
            </w:r>
            <w:r w:rsidRPr="00C00516">
              <w:rPr>
                <w:rFonts w:asciiTheme="minorHAnsi" w:hAnsiTheme="minorHAnsi" w:cs="Calibri"/>
                <w:sz w:val="20"/>
                <w:szCs w:val="20"/>
              </w:rPr>
              <w:t>a distanza su specifica richiesta</w:t>
            </w:r>
            <w:r>
              <w:rPr>
                <w:rFonts w:asciiTheme="minorHAnsi" w:hAnsiTheme="minorHAnsi" w:cs="Calibri"/>
                <w:sz w:val="20"/>
                <w:szCs w:val="20"/>
              </w:rPr>
              <w:t>)</w:t>
            </w:r>
            <w:r w:rsidRPr="00C00516">
              <w:rPr>
                <w:rFonts w:asciiTheme="minorHAnsi" w:hAnsiTheme="minorHAnsi" w:cs="Calibri"/>
                <w:sz w:val="20"/>
                <w:szCs w:val="20"/>
              </w:rPr>
              <w:t>;</w:t>
            </w:r>
          </w:p>
          <w:p w14:paraId="2AD9E696" w14:textId="77777777" w:rsidR="00B53125" w:rsidRPr="00C00516" w:rsidRDefault="00B53125" w:rsidP="00C00516">
            <w:pPr>
              <w:pStyle w:val="Paragrafoelenco"/>
              <w:numPr>
                <w:ilvl w:val="0"/>
                <w:numId w:val="3"/>
              </w:numPr>
              <w:spacing w:before="40" w:after="40" w:line="240" w:lineRule="auto"/>
              <w:rPr>
                <w:rFonts w:asciiTheme="minorHAnsi" w:hAnsiTheme="minorHAnsi" w:cs="Calibri"/>
                <w:sz w:val="20"/>
                <w:szCs w:val="20"/>
              </w:rPr>
            </w:pPr>
            <w:r w:rsidRPr="00C00516">
              <w:rPr>
                <w:rFonts w:asciiTheme="minorHAnsi" w:hAnsiTheme="minorHAnsi" w:cs="Calibri"/>
                <w:sz w:val="20"/>
                <w:szCs w:val="20"/>
              </w:rPr>
              <w:t>contenuti</w:t>
            </w:r>
            <w:r>
              <w:rPr>
                <w:rFonts w:asciiTheme="minorHAnsi" w:hAnsiTheme="minorHAnsi" w:cs="Calibri"/>
                <w:sz w:val="20"/>
                <w:szCs w:val="20"/>
              </w:rPr>
              <w:t xml:space="preserve"> del corso</w:t>
            </w:r>
            <w:r w:rsidRPr="00C00516">
              <w:rPr>
                <w:rFonts w:asciiTheme="minorHAnsi" w:hAnsiTheme="minorHAnsi" w:cs="Calibri"/>
                <w:sz w:val="20"/>
                <w:szCs w:val="20"/>
              </w:rPr>
              <w:t>;</w:t>
            </w:r>
          </w:p>
          <w:p w14:paraId="046FDE70" w14:textId="77777777" w:rsidR="00B53125" w:rsidRPr="00CF1011" w:rsidRDefault="00B53125" w:rsidP="00CF1011">
            <w:pPr>
              <w:pStyle w:val="Paragrafoelenco"/>
              <w:numPr>
                <w:ilvl w:val="0"/>
                <w:numId w:val="3"/>
              </w:numPr>
              <w:spacing w:before="40" w:after="40" w:line="240" w:lineRule="auto"/>
              <w:rPr>
                <w:rFonts w:asciiTheme="minorHAnsi" w:hAnsiTheme="minorHAnsi" w:cs="Calibri"/>
                <w:sz w:val="20"/>
                <w:szCs w:val="20"/>
              </w:rPr>
            </w:pPr>
            <w:r w:rsidRPr="00C00516">
              <w:rPr>
                <w:rFonts w:asciiTheme="minorHAnsi" w:hAnsiTheme="minorHAnsi" w:cs="Calibri"/>
                <w:sz w:val="20"/>
                <w:szCs w:val="20"/>
              </w:rPr>
              <w:t>grado di professionalità degli istruttori</w:t>
            </w:r>
            <w:r>
              <w:rPr>
                <w:rFonts w:asciiTheme="minorHAnsi" w:hAnsiTheme="minorHAnsi" w:cs="Calibri"/>
                <w:sz w:val="20"/>
                <w:szCs w:val="20"/>
              </w:rPr>
              <w:t>.</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B52F46" w14:textId="03062F7C" w:rsidR="00B53125" w:rsidRDefault="002A07AC" w:rsidP="007E4434">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BE3804D" w14:textId="77777777" w:rsidR="00B53125" w:rsidRDefault="00B53125" w:rsidP="007E4434">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D</w:t>
            </w:r>
          </w:p>
        </w:tc>
      </w:tr>
      <w:tr w:rsidR="00B53125" w:rsidRPr="00952364" w14:paraId="17207D21"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3089E7" w14:textId="77777777" w:rsidR="00B53125" w:rsidRPr="001D22BD"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927528F" w14:textId="77777777" w:rsidR="00B53125" w:rsidRPr="001D22BD" w:rsidRDefault="00B53125">
            <w:pPr>
              <w:spacing w:line="240" w:lineRule="auto"/>
              <w:jc w:val="left"/>
              <w:rPr>
                <w:rFonts w:cs="Calibri"/>
                <w:sz w:val="20"/>
                <w:szCs w:val="20"/>
              </w:rPr>
            </w:pPr>
            <w:r w:rsidRPr="001D22BD">
              <w:rPr>
                <w:rFonts w:cs="Calibri"/>
                <w:sz w:val="20"/>
                <w:szCs w:val="20"/>
              </w:rPr>
              <w:t>Formazione dei tecnici del Servizio Aziendale di Ingegneria Clinica.</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4972A83" w14:textId="77777777" w:rsidR="00B53125" w:rsidRPr="001D22BD" w:rsidRDefault="00B53125" w:rsidP="00DC1656">
            <w:pPr>
              <w:spacing w:line="240" w:lineRule="auto"/>
              <w:jc w:val="center"/>
              <w:rPr>
                <w:rFonts w:cs="Calibri"/>
                <w:sz w:val="20"/>
                <w:szCs w:val="20"/>
              </w:rPr>
            </w:pPr>
            <w:r w:rsidRPr="001D22BD">
              <w:rPr>
                <w:rFonts w:cs="Calibri"/>
                <w:sz w:val="20"/>
                <w:szCs w:val="20"/>
              </w:rPr>
              <w:t>non classificabile</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4646D961" w14:textId="77777777" w:rsidR="00B53125" w:rsidRPr="001D22BD" w:rsidRDefault="00B53125" w:rsidP="007E4434">
            <w:pPr>
              <w:spacing w:line="240" w:lineRule="auto"/>
              <w:jc w:val="center"/>
              <w:rPr>
                <w:rFonts w:cs="Calibri"/>
                <w:sz w:val="20"/>
                <w:szCs w:val="20"/>
              </w:rPr>
            </w:pPr>
            <w:r w:rsidRPr="001D22BD">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270E2665" w14:textId="77777777" w:rsidR="00B53125" w:rsidRPr="001D22BD" w:rsidRDefault="00B53125" w:rsidP="007E4434">
            <w:pPr>
              <w:spacing w:line="240" w:lineRule="auto"/>
              <w:jc w:val="center"/>
              <w:rPr>
                <w:rFonts w:cs="Calibri"/>
                <w:sz w:val="20"/>
                <w:szCs w:val="20"/>
              </w:rPr>
            </w:pPr>
            <w:r w:rsidRPr="001D22BD">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64E3C775" w14:textId="77777777" w:rsidR="00B53125" w:rsidRPr="001D22BD" w:rsidRDefault="00B53125" w:rsidP="007E4434">
            <w:pPr>
              <w:spacing w:line="240" w:lineRule="auto"/>
              <w:jc w:val="center"/>
              <w:rPr>
                <w:rFonts w:cs="Calibri"/>
                <w:sz w:val="20"/>
                <w:szCs w:val="20"/>
              </w:rPr>
            </w:pPr>
            <w:r w:rsidRPr="001D22BD">
              <w:rPr>
                <w:rFonts w:cs="Calibri"/>
                <w:color w:val="000000"/>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167BA62" w14:textId="77777777" w:rsidR="00B53125" w:rsidRPr="001D22BD" w:rsidRDefault="00B53125" w:rsidP="007E4434">
            <w:pPr>
              <w:spacing w:line="240" w:lineRule="auto"/>
              <w:jc w:val="left"/>
              <w:rPr>
                <w:rFonts w:cs="Calibri"/>
                <w:sz w:val="20"/>
                <w:szCs w:val="20"/>
              </w:rPr>
            </w:pPr>
            <w:r w:rsidRPr="001D22BD">
              <w:rPr>
                <w:sz w:val="20"/>
                <w:szCs w:val="20"/>
              </w:rPr>
              <w:t xml:space="preserve">Descrivere all’interno del documento </w:t>
            </w:r>
            <w:proofErr w:type="spellStart"/>
            <w:r w:rsidRPr="001D22BD">
              <w:rPr>
                <w:sz w:val="20"/>
                <w:szCs w:val="20"/>
              </w:rPr>
              <w:t>DOC.g</w:t>
            </w:r>
            <w:proofErr w:type="spellEnd"/>
            <w:r w:rsidRPr="001D22BD">
              <w:rPr>
                <w:rFonts w:cs="Calibri"/>
                <w:sz w:val="20"/>
                <w:szCs w:val="20"/>
              </w:rPr>
              <w:t> </w:t>
            </w: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660423" w14:textId="77777777" w:rsidR="00B53125" w:rsidRPr="001D22BD" w:rsidRDefault="00B53125" w:rsidP="00AD57A5">
            <w:pPr>
              <w:spacing w:before="40" w:after="40" w:line="240" w:lineRule="auto"/>
              <w:jc w:val="left"/>
              <w:rPr>
                <w:rFonts w:cs="Calibri"/>
                <w:sz w:val="20"/>
                <w:szCs w:val="20"/>
              </w:rPr>
            </w:pPr>
            <w:r w:rsidRPr="001D22BD">
              <w:rPr>
                <w:rFonts w:cs="Calibri"/>
                <w:sz w:val="20"/>
                <w:szCs w:val="20"/>
              </w:rPr>
              <w:t>Sarà analizzata e valutata la documentazione tecnica di riferimento (Doc. g). In tal senso saranno valutati, ad esempio, i seguenti elementi:</w:t>
            </w:r>
          </w:p>
          <w:p w14:paraId="0BB997F2" w14:textId="77777777" w:rsidR="00B53125" w:rsidRPr="001D22BD" w:rsidRDefault="00B53125" w:rsidP="00AD57A5">
            <w:pPr>
              <w:pStyle w:val="Paragrafoelenco"/>
              <w:numPr>
                <w:ilvl w:val="0"/>
                <w:numId w:val="3"/>
              </w:numPr>
              <w:spacing w:before="40" w:after="40" w:line="240" w:lineRule="auto"/>
              <w:rPr>
                <w:rFonts w:asciiTheme="minorHAnsi" w:hAnsiTheme="minorHAnsi" w:cs="Calibri"/>
                <w:sz w:val="20"/>
                <w:szCs w:val="20"/>
              </w:rPr>
            </w:pPr>
            <w:r w:rsidRPr="001D22BD">
              <w:rPr>
                <w:rFonts w:asciiTheme="minorHAnsi" w:hAnsiTheme="minorHAnsi" w:cs="Calibri"/>
                <w:sz w:val="20"/>
                <w:szCs w:val="20"/>
              </w:rPr>
              <w:t>durata del corso di formazione;</w:t>
            </w:r>
          </w:p>
          <w:p w14:paraId="6A06E199" w14:textId="77777777" w:rsidR="00B53125" w:rsidRPr="001D22BD" w:rsidRDefault="00B53125" w:rsidP="00AD57A5">
            <w:pPr>
              <w:pStyle w:val="Paragrafoelenco"/>
              <w:numPr>
                <w:ilvl w:val="0"/>
                <w:numId w:val="3"/>
              </w:numPr>
              <w:spacing w:before="40" w:after="40" w:line="240" w:lineRule="auto"/>
              <w:rPr>
                <w:rFonts w:asciiTheme="minorHAnsi" w:hAnsiTheme="minorHAnsi" w:cs="Calibri"/>
                <w:sz w:val="20"/>
                <w:szCs w:val="20"/>
              </w:rPr>
            </w:pPr>
            <w:r w:rsidRPr="001D22BD">
              <w:rPr>
                <w:rFonts w:asciiTheme="minorHAnsi" w:hAnsiTheme="minorHAnsi" w:cs="Calibri"/>
                <w:sz w:val="20"/>
                <w:szCs w:val="20"/>
              </w:rPr>
              <w:t>disponibilità a ripetere il corso di formazione (eventualmente anche a distanza su specifica richiesta);</w:t>
            </w:r>
          </w:p>
          <w:p w14:paraId="25099DC0" w14:textId="77777777" w:rsidR="00B53125" w:rsidRPr="001D22BD" w:rsidRDefault="00B53125" w:rsidP="00AD57A5">
            <w:pPr>
              <w:pStyle w:val="Paragrafoelenco"/>
              <w:numPr>
                <w:ilvl w:val="0"/>
                <w:numId w:val="3"/>
              </w:numPr>
              <w:spacing w:before="40" w:after="40" w:line="240" w:lineRule="auto"/>
              <w:rPr>
                <w:rFonts w:asciiTheme="minorHAnsi" w:hAnsiTheme="minorHAnsi" w:cs="Calibri"/>
                <w:sz w:val="20"/>
                <w:szCs w:val="20"/>
              </w:rPr>
            </w:pPr>
            <w:r w:rsidRPr="001D22BD">
              <w:rPr>
                <w:rFonts w:asciiTheme="minorHAnsi" w:hAnsiTheme="minorHAnsi" w:cs="Calibri"/>
                <w:sz w:val="20"/>
                <w:szCs w:val="20"/>
              </w:rPr>
              <w:t>contenuti del corso;</w:t>
            </w:r>
          </w:p>
          <w:p w14:paraId="7CF58931" w14:textId="77777777" w:rsidR="00B53125" w:rsidRPr="001D22BD" w:rsidRDefault="00B53125" w:rsidP="00AD57A5">
            <w:pPr>
              <w:pStyle w:val="Paragrafoelenco"/>
              <w:numPr>
                <w:ilvl w:val="0"/>
                <w:numId w:val="3"/>
              </w:numPr>
              <w:spacing w:before="40" w:after="40" w:line="240" w:lineRule="auto"/>
              <w:rPr>
                <w:rFonts w:asciiTheme="minorHAnsi" w:hAnsiTheme="minorHAnsi" w:cs="Calibri"/>
                <w:sz w:val="20"/>
                <w:szCs w:val="20"/>
              </w:rPr>
            </w:pPr>
            <w:r w:rsidRPr="001D22BD">
              <w:rPr>
                <w:rFonts w:asciiTheme="minorHAnsi" w:hAnsiTheme="minorHAnsi" w:cs="Calibri"/>
                <w:sz w:val="20"/>
                <w:szCs w:val="20"/>
              </w:rPr>
              <w:t>grado di professionalità degli istruttori;</w:t>
            </w:r>
          </w:p>
          <w:p w14:paraId="729D10B6" w14:textId="77777777" w:rsidR="00B53125" w:rsidRPr="001D22BD" w:rsidRDefault="00B53125" w:rsidP="00CF1011">
            <w:pPr>
              <w:pStyle w:val="Paragrafoelenco"/>
              <w:numPr>
                <w:ilvl w:val="0"/>
                <w:numId w:val="3"/>
              </w:numPr>
              <w:spacing w:before="40" w:after="40" w:line="240" w:lineRule="auto"/>
              <w:rPr>
                <w:rFonts w:asciiTheme="minorHAnsi" w:hAnsiTheme="minorHAnsi" w:cs="Calibri"/>
                <w:sz w:val="20"/>
                <w:szCs w:val="20"/>
              </w:rPr>
            </w:pPr>
            <w:r w:rsidRPr="001D22BD">
              <w:rPr>
                <w:rFonts w:asciiTheme="minorHAnsi" w:hAnsiTheme="minorHAnsi" w:cs="Calibri"/>
                <w:sz w:val="20"/>
                <w:szCs w:val="20"/>
              </w:rPr>
              <w:t>disponibilità a fornire strumenti software di trouble shooting.</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971653" w14:textId="0E35C17B" w:rsidR="00B53125" w:rsidRPr="001D22BD" w:rsidRDefault="002A07AC" w:rsidP="007E4434">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401989" w14:textId="77777777" w:rsidR="00B53125" w:rsidRPr="001D22BD" w:rsidRDefault="00B53125" w:rsidP="007E4434">
            <w:pPr>
              <w:spacing w:before="40" w:after="40" w:line="240" w:lineRule="auto"/>
              <w:jc w:val="center"/>
              <w:rPr>
                <w:rFonts w:asciiTheme="minorHAnsi" w:hAnsiTheme="minorHAnsi" w:cs="Calibri"/>
                <w:color w:val="000000"/>
                <w:sz w:val="20"/>
                <w:szCs w:val="20"/>
              </w:rPr>
            </w:pPr>
            <w:r w:rsidRPr="001D22BD">
              <w:rPr>
                <w:rFonts w:asciiTheme="minorHAnsi" w:hAnsiTheme="minorHAnsi" w:cs="Calibri"/>
                <w:color w:val="000000"/>
                <w:sz w:val="20"/>
                <w:szCs w:val="20"/>
              </w:rPr>
              <w:t>D</w:t>
            </w:r>
          </w:p>
        </w:tc>
      </w:tr>
      <w:tr w:rsidR="00B53125" w:rsidRPr="00952364" w14:paraId="724FF028"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546D2517" w14:textId="77777777" w:rsidR="00B53125" w:rsidRPr="001D22BD" w:rsidRDefault="00B53125" w:rsidP="00D90CD4">
            <w:pPr>
              <w:pStyle w:val="paragrafo-tabella1"/>
              <w:keepNext/>
              <w:numPr>
                <w:ilvl w:val="1"/>
                <w:numId w:val="4"/>
              </w:num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A34D5D8" w14:textId="77777777" w:rsidR="00B53125" w:rsidRPr="001D22BD" w:rsidRDefault="00B53125" w:rsidP="00683608">
            <w:pPr>
              <w:pStyle w:val="Titolo3"/>
            </w:pPr>
            <w:bookmarkStart w:id="37" w:name="_Toc529782883"/>
            <w:r w:rsidRPr="001D22BD">
              <w:t>Manualistica tecnica</w:t>
            </w:r>
            <w:bookmarkEnd w:id="37"/>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57FCAE49" w14:textId="77777777" w:rsidR="00B53125" w:rsidRPr="001D22BD" w:rsidRDefault="00F85E98" w:rsidP="00683608">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0.5</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3B7193D" w14:textId="77777777" w:rsidR="00B53125" w:rsidRPr="001D22BD" w:rsidRDefault="00B53125" w:rsidP="00683608">
            <w:pPr>
              <w:keepNext/>
              <w:spacing w:before="40" w:after="40" w:line="240" w:lineRule="auto"/>
              <w:jc w:val="center"/>
              <w:rPr>
                <w:rFonts w:asciiTheme="minorHAnsi" w:hAnsiTheme="minorHAnsi" w:cs="Calibri"/>
                <w:color w:val="000000"/>
                <w:sz w:val="20"/>
                <w:szCs w:val="20"/>
              </w:rPr>
            </w:pPr>
          </w:p>
        </w:tc>
      </w:tr>
      <w:tr w:rsidR="00B53125" w:rsidRPr="004F3C63" w14:paraId="01709301"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BD14CE" w14:textId="77777777" w:rsidR="00B53125" w:rsidRPr="001D22BD" w:rsidRDefault="00B53125" w:rsidP="00D90CD4">
            <w:pPr>
              <w:pStyle w:val="paragrafo-tabella1"/>
              <w:numPr>
                <w:ilvl w:val="2"/>
                <w:numId w:val="4"/>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13D420CB" w14:textId="77777777" w:rsidR="00B53125" w:rsidRPr="001D22BD" w:rsidRDefault="00B53125" w:rsidP="00C00516">
            <w:pPr>
              <w:spacing w:before="40" w:after="40" w:line="240" w:lineRule="auto"/>
              <w:jc w:val="left"/>
              <w:rPr>
                <w:rFonts w:asciiTheme="minorHAnsi" w:hAnsiTheme="minorHAnsi" w:cs="Calibri"/>
                <w:color w:val="000000"/>
                <w:sz w:val="20"/>
                <w:szCs w:val="20"/>
              </w:rPr>
            </w:pPr>
            <w:r w:rsidRPr="001D22BD">
              <w:rPr>
                <w:rFonts w:asciiTheme="minorHAnsi" w:hAnsiTheme="minorHAnsi" w:cs="Calibri"/>
                <w:color w:val="000000"/>
                <w:sz w:val="20"/>
                <w:szCs w:val="20"/>
              </w:rPr>
              <w:t xml:space="preserve">Disponibilità a fornire i manuali tecnici (service </w:t>
            </w:r>
            <w:proofErr w:type="spellStart"/>
            <w:r w:rsidRPr="001D22BD">
              <w:rPr>
                <w:rFonts w:asciiTheme="minorHAnsi" w:hAnsiTheme="minorHAnsi" w:cs="Calibri"/>
                <w:color w:val="000000"/>
                <w:sz w:val="20"/>
                <w:szCs w:val="20"/>
              </w:rPr>
              <w:t>manual</w:t>
            </w:r>
            <w:proofErr w:type="spellEnd"/>
            <w:r w:rsidRPr="001D22BD">
              <w:rPr>
                <w:rFonts w:asciiTheme="minorHAnsi" w:hAnsiTheme="minorHAnsi" w:cs="Calibri"/>
                <w:color w:val="000000"/>
                <w:sz w:val="20"/>
                <w:szCs w:val="20"/>
              </w:rPr>
              <w:t>) in lingua italiana e/o tedesca.</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4BFACC42" w14:textId="77777777" w:rsidR="00B53125" w:rsidRPr="001D22BD" w:rsidRDefault="00B53125" w:rsidP="007E4434">
            <w:pPr>
              <w:spacing w:line="240" w:lineRule="auto"/>
              <w:jc w:val="center"/>
              <w:rPr>
                <w:rFonts w:cs="Calibri"/>
                <w:sz w:val="20"/>
                <w:szCs w:val="20"/>
              </w:rPr>
            </w:pPr>
            <w:r w:rsidRPr="001D22BD">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6F7AE8E0" w14:textId="77777777" w:rsidR="00B53125" w:rsidRPr="001D22BD" w:rsidRDefault="00B53125" w:rsidP="007E4434">
            <w:pPr>
              <w:spacing w:line="240" w:lineRule="auto"/>
              <w:jc w:val="center"/>
              <w:rPr>
                <w:rFonts w:cs="Calibri"/>
                <w:sz w:val="20"/>
                <w:szCs w:val="20"/>
              </w:rPr>
            </w:pPr>
            <w:r w:rsidRPr="001D22BD">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5944BE9A" w14:textId="77777777" w:rsidR="00B53125" w:rsidRPr="001D22BD" w:rsidRDefault="00B53125" w:rsidP="007E4434">
            <w:pPr>
              <w:spacing w:line="240" w:lineRule="auto"/>
              <w:jc w:val="center"/>
              <w:rPr>
                <w:rFonts w:cs="Calibri"/>
                <w:sz w:val="20"/>
                <w:szCs w:val="20"/>
              </w:rPr>
            </w:pPr>
            <w:r w:rsidRPr="001D22BD">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000000" w:fill="FFFFFF"/>
            <w:vAlign w:val="center"/>
          </w:tcPr>
          <w:p w14:paraId="3D510312" w14:textId="77777777" w:rsidR="00B53125" w:rsidRPr="001D22BD" w:rsidRDefault="00B53125" w:rsidP="007E4434">
            <w:pPr>
              <w:widowControl w:val="0"/>
              <w:spacing w:line="240" w:lineRule="auto"/>
              <w:jc w:val="center"/>
              <w:rPr>
                <w:rFonts w:cs="Calibri"/>
                <w:color w:val="000000"/>
                <w:sz w:val="20"/>
                <w:szCs w:val="20"/>
              </w:rPr>
            </w:pPr>
            <w:r w:rsidRPr="001D22BD">
              <w:rPr>
                <w:rFonts w:cs="Calibri"/>
                <w:color w:val="000000"/>
                <w:sz w:val="20"/>
                <w:szCs w:val="20"/>
              </w:rPr>
              <w:t>Sì/No</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7EF9D4F" w14:textId="77777777" w:rsidR="00B53125" w:rsidRPr="001D22BD" w:rsidRDefault="00B53125" w:rsidP="007E4434">
            <w:pPr>
              <w:spacing w:before="40" w:after="40" w:line="240" w:lineRule="auto"/>
              <w:jc w:val="left"/>
              <w:rPr>
                <w:rFonts w:cs="Calibri"/>
                <w:sz w:val="20"/>
                <w:szCs w:val="20"/>
              </w:rPr>
            </w:pPr>
          </w:p>
        </w:tc>
        <w:tc>
          <w:tcPr>
            <w:tcW w:w="11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E72BC62" w14:textId="77777777" w:rsidR="00B53125" w:rsidRPr="001D22BD" w:rsidRDefault="00B53125" w:rsidP="007E4434">
            <w:pPr>
              <w:spacing w:before="40" w:after="40" w:line="240" w:lineRule="auto"/>
              <w:jc w:val="left"/>
              <w:rPr>
                <w:rFonts w:asciiTheme="minorHAnsi" w:hAnsiTheme="minorHAnsi" w:cs="Calibri"/>
                <w:color w:val="000000"/>
                <w:sz w:val="20"/>
                <w:szCs w:val="20"/>
              </w:rPr>
            </w:pPr>
            <w:r w:rsidRPr="001D22BD">
              <w:rPr>
                <w:rFonts w:cs="Calibri"/>
                <w:sz w:val="20"/>
                <w:szCs w:val="20"/>
              </w:rPr>
              <w:t>Sarà assegnato il punteggio massimo in presenza della caratteristica richiesta, mentre sarà assegnato un punteggio pari a 0 in assenza.</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B1EFE4" w14:textId="77777777" w:rsidR="00B53125" w:rsidRPr="001D22BD" w:rsidRDefault="00F85E98" w:rsidP="007E4434">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0.5</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F4CD412" w14:textId="77777777" w:rsidR="00B53125" w:rsidRPr="001D22BD" w:rsidRDefault="00B53125" w:rsidP="007E4434">
            <w:pPr>
              <w:spacing w:before="40" w:after="40" w:line="240" w:lineRule="auto"/>
              <w:jc w:val="center"/>
              <w:rPr>
                <w:rFonts w:asciiTheme="minorHAnsi" w:hAnsiTheme="minorHAnsi" w:cs="Calibri"/>
                <w:color w:val="000000"/>
                <w:sz w:val="20"/>
                <w:szCs w:val="20"/>
              </w:rPr>
            </w:pPr>
            <w:r w:rsidRPr="001D22BD">
              <w:rPr>
                <w:rFonts w:asciiTheme="minorHAnsi" w:hAnsiTheme="minorHAnsi" w:cs="Calibri"/>
                <w:color w:val="000000"/>
                <w:sz w:val="20"/>
                <w:szCs w:val="20"/>
              </w:rPr>
              <w:t>T</w:t>
            </w:r>
          </w:p>
        </w:tc>
      </w:tr>
      <w:tr w:rsidR="00B53125" w:rsidRPr="004F3C63" w14:paraId="6D9749CD" w14:textId="77777777" w:rsidTr="004C5825">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2DBDB" w:themeFill="accent2" w:themeFillTint="33"/>
            <w:vAlign w:val="center"/>
          </w:tcPr>
          <w:p w14:paraId="56C44662" w14:textId="77777777" w:rsidR="00B53125" w:rsidRPr="00B17EE1" w:rsidRDefault="00B53125" w:rsidP="007E4434">
            <w:pPr>
              <w:pStyle w:val="paragrafo-tabella1"/>
              <w:numPr>
                <w:ilvl w:val="0"/>
                <w:numId w:val="0"/>
              </w:numPr>
              <w:ind w:left="360" w:hanging="303"/>
              <w:jc w:val="both"/>
              <w:rPr>
                <w:rFonts w:asciiTheme="minorHAnsi" w:hAnsiTheme="minorHAnsi"/>
                <w:bCs/>
                <w:color w:val="000000"/>
                <w:sz w:val="20"/>
                <w:szCs w:val="20"/>
              </w:rPr>
            </w:pPr>
          </w:p>
        </w:tc>
        <w:tc>
          <w:tcPr>
            <w:tcW w:w="4350" w:type="pct"/>
            <w:gridSpan w:val="7"/>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2DBDB" w:themeFill="accent2" w:themeFillTint="33"/>
            <w:vAlign w:val="center"/>
          </w:tcPr>
          <w:p w14:paraId="42CD0035" w14:textId="77777777" w:rsidR="00B53125" w:rsidRPr="00B40ED8" w:rsidRDefault="00B53125" w:rsidP="00B92762">
            <w:pPr>
              <w:spacing w:before="40" w:after="40" w:line="240" w:lineRule="auto"/>
              <w:jc w:val="left"/>
              <w:rPr>
                <w:rFonts w:asciiTheme="minorHAnsi" w:hAnsiTheme="minorHAnsi" w:cs="Calibri"/>
                <w:b/>
                <w:color w:val="000000"/>
                <w:sz w:val="20"/>
                <w:szCs w:val="20"/>
              </w:rPr>
            </w:pPr>
            <w:r w:rsidRPr="00B40ED8">
              <w:rPr>
                <w:rFonts w:asciiTheme="minorHAnsi" w:hAnsiTheme="minorHAnsi" w:cs="Calibri"/>
                <w:b/>
                <w:bCs/>
                <w:color w:val="000000"/>
                <w:sz w:val="20"/>
                <w:szCs w:val="20"/>
              </w:rPr>
              <w:t>PUNTEGGIO</w:t>
            </w:r>
            <w:r>
              <w:rPr>
                <w:rFonts w:asciiTheme="minorHAnsi" w:hAnsiTheme="minorHAnsi" w:cs="Calibri"/>
                <w:b/>
                <w:bCs/>
                <w:color w:val="000000"/>
                <w:sz w:val="20"/>
                <w:szCs w:val="20"/>
              </w:rPr>
              <w:t xml:space="preserve"> TECNICO</w:t>
            </w:r>
            <w:r w:rsidRPr="00B40ED8">
              <w:rPr>
                <w:rFonts w:asciiTheme="minorHAnsi" w:hAnsiTheme="minorHAnsi" w:cs="Calibri"/>
                <w:b/>
                <w:bCs/>
                <w:color w:val="000000"/>
                <w:sz w:val="20"/>
                <w:szCs w:val="20"/>
              </w:rPr>
              <w:t xml:space="preserve"> TOTALE</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2DBDB" w:themeFill="accent2" w:themeFillTint="33"/>
            <w:vAlign w:val="center"/>
          </w:tcPr>
          <w:p w14:paraId="4D8DD80E" w14:textId="77777777" w:rsidR="00B53125" w:rsidRPr="00B40ED8" w:rsidRDefault="00B53125" w:rsidP="00167F86">
            <w:pPr>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7</w:t>
            </w:r>
            <w:r w:rsidRPr="00B40ED8">
              <w:rPr>
                <w:rFonts w:asciiTheme="minorHAnsi" w:hAnsiTheme="minorHAnsi" w:cs="Calibri"/>
                <w:b/>
                <w:color w:val="000000"/>
                <w:sz w:val="20"/>
                <w:szCs w:val="20"/>
              </w:rPr>
              <w:t>0</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2DBDB" w:themeFill="accent2" w:themeFillTint="33"/>
            <w:vAlign w:val="center"/>
          </w:tcPr>
          <w:p w14:paraId="55A67304" w14:textId="77777777" w:rsidR="00B53125" w:rsidRPr="00B40ED8" w:rsidRDefault="00B53125" w:rsidP="007E4434">
            <w:pPr>
              <w:spacing w:before="40" w:after="40" w:line="240" w:lineRule="auto"/>
              <w:jc w:val="center"/>
              <w:rPr>
                <w:rFonts w:asciiTheme="minorHAnsi" w:hAnsiTheme="minorHAnsi" w:cs="Calibri"/>
                <w:color w:val="000000"/>
                <w:sz w:val="20"/>
                <w:szCs w:val="20"/>
              </w:rPr>
            </w:pPr>
          </w:p>
        </w:tc>
      </w:tr>
    </w:tbl>
    <w:p w14:paraId="5FF72625" w14:textId="77777777" w:rsidR="000B58B3" w:rsidRPr="00DD473D" w:rsidRDefault="000B58B3" w:rsidP="000B58B3">
      <w:pPr>
        <w:autoSpaceDE w:val="0"/>
        <w:autoSpaceDN w:val="0"/>
        <w:adjustRightInd w:val="0"/>
        <w:spacing w:line="240" w:lineRule="auto"/>
        <w:rPr>
          <w:rFonts w:cs="Calibri"/>
          <w:szCs w:val="22"/>
        </w:rPr>
      </w:pPr>
    </w:p>
    <w:p w14:paraId="277F5034" w14:textId="77777777" w:rsidR="00AB0B79" w:rsidRDefault="00AB0B79" w:rsidP="00DD473D">
      <w:pPr>
        <w:autoSpaceDE w:val="0"/>
        <w:autoSpaceDN w:val="0"/>
        <w:adjustRightInd w:val="0"/>
        <w:spacing w:line="240" w:lineRule="auto"/>
        <w:rPr>
          <w:rFonts w:cs="Calibri"/>
          <w:szCs w:val="22"/>
        </w:rPr>
      </w:pPr>
    </w:p>
    <w:p w14:paraId="5A34B0E8" w14:textId="77777777" w:rsidR="00D02006" w:rsidRDefault="00D02006" w:rsidP="00DD473D">
      <w:pPr>
        <w:autoSpaceDE w:val="0"/>
        <w:autoSpaceDN w:val="0"/>
        <w:adjustRightInd w:val="0"/>
        <w:spacing w:line="240" w:lineRule="auto"/>
        <w:rPr>
          <w:rFonts w:cs="Calibri"/>
          <w:szCs w:val="22"/>
        </w:rPr>
      </w:pPr>
    </w:p>
    <w:p w14:paraId="3273A234" w14:textId="4C347C09" w:rsidR="00D02006" w:rsidRPr="00DA3F79" w:rsidRDefault="007572B5" w:rsidP="00DD473D">
      <w:pPr>
        <w:autoSpaceDE w:val="0"/>
        <w:autoSpaceDN w:val="0"/>
        <w:adjustRightInd w:val="0"/>
        <w:spacing w:line="240" w:lineRule="auto"/>
        <w:rPr>
          <w:rFonts w:cs="Calibri"/>
          <w:b/>
          <w:bCs/>
          <w:szCs w:val="22"/>
        </w:rPr>
      </w:pPr>
      <w:r w:rsidRPr="007572B5">
        <w:rPr>
          <w:rFonts w:cs="Calibri"/>
          <w:b/>
          <w:bCs/>
          <w:szCs w:val="22"/>
        </w:rPr>
        <w:t>Tutte le caratteristiche individuate nel presente documento e nell’ulteriore documentazione tecnica presentata in sede di gara si intendono comprese nei prezzi dell’offerta economica</w:t>
      </w:r>
      <w:r w:rsidR="00864FD6">
        <w:rPr>
          <w:rFonts w:cs="Calibri"/>
          <w:b/>
          <w:bCs/>
          <w:szCs w:val="22"/>
        </w:rPr>
        <w:t xml:space="preserve">. </w:t>
      </w:r>
      <w:r w:rsidR="00864FD6" w:rsidRPr="00864FD6">
        <w:rPr>
          <w:rFonts w:cs="Calibri"/>
          <w:b/>
          <w:bCs/>
          <w:szCs w:val="22"/>
        </w:rPr>
        <w:t>La stazione appaltante si riserva di verificare la veridicità dei dati dichiarati.</w:t>
      </w:r>
    </w:p>
    <w:sectPr w:rsidR="00D02006" w:rsidRPr="00DA3F79" w:rsidSect="00136E91">
      <w:footerReference w:type="default" r:id="rId14"/>
      <w:pgSz w:w="23814" w:h="16839" w:orient="landscape" w:code="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5251E" w14:textId="77777777" w:rsidR="00511933" w:rsidRDefault="00511933">
      <w:r>
        <w:separator/>
      </w:r>
    </w:p>
  </w:endnote>
  <w:endnote w:type="continuationSeparator" w:id="0">
    <w:p w14:paraId="7056624A" w14:textId="77777777" w:rsidR="00511933" w:rsidRDefault="0051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045D" w14:textId="77777777" w:rsidR="009F7B4E" w:rsidRDefault="009F7B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2EA1" w14:textId="15965FA9" w:rsidR="0060239E" w:rsidRPr="00E152EF" w:rsidRDefault="0060239E" w:rsidP="009033A3">
    <w:pPr>
      <w:pStyle w:val="Pidipagina"/>
      <w:pBdr>
        <w:top w:val="single" w:sz="4" w:space="1"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EF41CC">
      <w:rPr>
        <w:rFonts w:cs="Calibri"/>
        <w:noProof/>
        <w:sz w:val="18"/>
        <w:szCs w:val="20"/>
      </w:rPr>
      <w:t>M.8.C160202_El_</w:t>
    </w:r>
    <w:r w:rsidR="00EF41CC" w:rsidRPr="00EF41CC">
      <w:rPr>
        <w:rFonts w:cs="Calibri"/>
        <w:noProof/>
        <w:sz w:val="18"/>
        <w:szCs w:val="18"/>
      </w:rPr>
      <w:t>prestazioni</w:t>
    </w:r>
    <w:r w:rsidR="00EF41CC">
      <w:rPr>
        <w:rFonts w:cs="Calibri"/>
        <w:noProof/>
        <w:sz w:val="18"/>
        <w:szCs w:val="20"/>
      </w:rPr>
      <w:t>_valutazione_ITA</w:t>
    </w:r>
    <w:r w:rsidR="00EF41CC" w:rsidRPr="00EF41CC">
      <w:rPr>
        <w:noProof/>
      </w:rPr>
      <w:t>.docx</w:t>
    </w:r>
    <w:r>
      <w:rPr>
        <w:noProof/>
      </w:rPr>
      <w:fldChar w:fldCharType="end"/>
    </w:r>
    <w:r w:rsidRPr="00E152EF">
      <w:rPr>
        <w:rFonts w:cs="Calibri"/>
        <w:sz w:val="18"/>
        <w:szCs w:val="20"/>
      </w:rPr>
      <w:tab/>
    </w:r>
    <w:r w:rsidRPr="00E152EF">
      <w:rPr>
        <w:rFonts w:cs="Calibri"/>
        <w:sz w:val="18"/>
        <w:szCs w:val="20"/>
      </w:rPr>
      <w:tab/>
    </w:r>
    <w:r w:rsidRPr="00E152EF">
      <w:rPr>
        <w:rFonts w:cs="Calibri"/>
        <w:sz w:val="18"/>
        <w:szCs w:val="20"/>
      </w:rPr>
      <w:tab/>
      <w:t xml:space="preserve">Pagina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1</w:t>
    </w:r>
    <w:r w:rsidRPr="00BC6FAE">
      <w:rPr>
        <w:rStyle w:val="Numeropagina"/>
        <w:rFonts w:cs="Calibri"/>
        <w:sz w:val="18"/>
        <w:szCs w:val="20"/>
      </w:rPr>
      <w:fldChar w:fldCharType="end"/>
    </w:r>
    <w:r w:rsidRPr="00E152EF">
      <w:rPr>
        <w:rStyle w:val="Numeropagina"/>
        <w:rFonts w:cs="Calibri"/>
        <w:sz w:val="18"/>
        <w:szCs w:val="20"/>
      </w:rPr>
      <w:t xml:space="preserve"> di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15</w:t>
    </w:r>
    <w:r w:rsidRPr="00BC6FAE">
      <w:rPr>
        <w:rStyle w:val="Numeropagina"/>
        <w:rFonts w:cs="Calibri"/>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E666" w14:textId="77777777" w:rsidR="009F7B4E" w:rsidRDefault="009F7B4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4B462" w14:textId="77777777" w:rsidR="0060239E" w:rsidRPr="00E510E8" w:rsidRDefault="0060239E" w:rsidP="00937F84">
    <w:pPr>
      <w:keepNext/>
      <w:keepLines/>
      <w:spacing w:line="240" w:lineRule="auto"/>
      <w:rPr>
        <w:i/>
        <w:sz w:val="20"/>
      </w:rPr>
    </w:pPr>
    <w:r>
      <w:rPr>
        <w:rStyle w:val="Rimandonotaapidipagina"/>
      </w:rPr>
      <w:footnoteRef/>
    </w:r>
    <w:r>
      <w:t xml:space="preserve"> </w:t>
    </w:r>
    <w:r w:rsidRPr="00E510E8">
      <w:rPr>
        <w:rFonts w:asciiTheme="minorHAnsi" w:hAnsiTheme="minorHAnsi"/>
        <w:i/>
        <w:sz w:val="18"/>
        <w:szCs w:val="20"/>
      </w:rPr>
      <w:t>Definizione delle variabili utilizzate nell’assegnazione dei punteggi:</w:t>
    </w:r>
  </w:p>
  <w:p w14:paraId="2E38D6AA" w14:textId="77777777" w:rsidR="0060239E" w:rsidRDefault="0060239E" w:rsidP="001C7A77">
    <w:pPr>
      <w:keepNext/>
      <w:keepLines/>
      <w:spacing w:line="240" w:lineRule="auto"/>
      <w:ind w:left="142"/>
      <w:rPr>
        <w:rFonts w:asciiTheme="minorHAnsi" w:hAnsiTheme="minorHAnsi"/>
        <w:i/>
        <w:sz w:val="18"/>
        <w:szCs w:val="20"/>
      </w:rPr>
    </w:pPr>
    <w:proofErr w:type="spellStart"/>
    <w:r w:rsidRPr="001C7A77">
      <w:rPr>
        <w:rFonts w:asciiTheme="minorHAnsi" w:hAnsiTheme="minorHAnsi"/>
        <w:b/>
        <w:i/>
        <w:sz w:val="18"/>
        <w:szCs w:val="20"/>
      </w:rPr>
      <w:t>P</w:t>
    </w:r>
    <w:r w:rsidRPr="001C7A77">
      <w:rPr>
        <w:rFonts w:asciiTheme="minorHAnsi" w:hAnsiTheme="minorHAnsi"/>
        <w:b/>
        <w:i/>
        <w:sz w:val="18"/>
        <w:szCs w:val="20"/>
        <w:vertAlign w:val="subscript"/>
      </w:rPr>
      <w:t>i</w:t>
    </w:r>
    <w:proofErr w:type="spellEnd"/>
    <w:r w:rsidRPr="001C7A77">
      <w:rPr>
        <w:rFonts w:asciiTheme="minorHAnsi" w:hAnsiTheme="minorHAnsi"/>
        <w:b/>
        <w:i/>
        <w:sz w:val="18"/>
        <w:szCs w:val="20"/>
      </w:rPr>
      <w:t xml:space="preserve"> </w:t>
    </w:r>
    <w:r w:rsidRPr="00E510E8">
      <w:rPr>
        <w:rFonts w:asciiTheme="minorHAnsi" w:hAnsiTheme="minorHAnsi"/>
        <w:i/>
        <w:sz w:val="18"/>
        <w:szCs w:val="20"/>
      </w:rPr>
      <w:t>= punteggio assegnato al concorrente i-esimo;</w:t>
    </w:r>
    <w:r>
      <w:rPr>
        <w:rFonts w:asciiTheme="minorHAnsi" w:hAnsiTheme="minorHAnsi"/>
        <w:i/>
        <w:sz w:val="18"/>
        <w:szCs w:val="20"/>
      </w:rPr>
      <w:t xml:space="preserve"> </w:t>
    </w:r>
    <w:proofErr w:type="spellStart"/>
    <w:r w:rsidRPr="001C7A77">
      <w:rPr>
        <w:rFonts w:asciiTheme="minorHAnsi" w:hAnsiTheme="minorHAnsi"/>
        <w:b/>
        <w:i/>
        <w:sz w:val="18"/>
        <w:szCs w:val="20"/>
      </w:rPr>
      <w:t>P</w:t>
    </w:r>
    <w:r w:rsidRPr="001C7A77">
      <w:rPr>
        <w:rFonts w:asciiTheme="minorHAnsi" w:hAnsiTheme="minorHAnsi"/>
        <w:b/>
        <w:i/>
        <w:sz w:val="18"/>
        <w:szCs w:val="20"/>
        <w:vertAlign w:val="subscript"/>
      </w:rPr>
      <w:t>Max</w:t>
    </w:r>
    <w:proofErr w:type="spellEnd"/>
    <w:r w:rsidRPr="001C7A77">
      <w:rPr>
        <w:rFonts w:asciiTheme="minorHAnsi" w:hAnsiTheme="minorHAnsi"/>
        <w:b/>
        <w:i/>
        <w:sz w:val="18"/>
        <w:szCs w:val="20"/>
      </w:rPr>
      <w:t xml:space="preserve"> </w:t>
    </w:r>
    <w:r w:rsidRPr="00E510E8">
      <w:rPr>
        <w:rFonts w:asciiTheme="minorHAnsi" w:hAnsiTheme="minorHAnsi"/>
        <w:i/>
        <w:sz w:val="18"/>
        <w:szCs w:val="20"/>
      </w:rPr>
      <w:t>= punteggio massimo;</w:t>
    </w:r>
    <w:r>
      <w:rPr>
        <w:rFonts w:asciiTheme="minorHAnsi" w:hAnsiTheme="minorHAnsi"/>
        <w:i/>
        <w:sz w:val="18"/>
        <w:szCs w:val="20"/>
      </w:rPr>
      <w:t xml:space="preserve"> </w:t>
    </w:r>
    <w:r w:rsidRPr="001C7A77">
      <w:rPr>
        <w:rFonts w:asciiTheme="minorHAnsi" w:hAnsiTheme="minorHAnsi"/>
        <w:b/>
        <w:i/>
        <w:sz w:val="18"/>
        <w:szCs w:val="20"/>
      </w:rPr>
      <w:t>V</w:t>
    </w:r>
    <w:r w:rsidRPr="001C7A77">
      <w:rPr>
        <w:rFonts w:asciiTheme="minorHAnsi" w:hAnsiTheme="minorHAnsi"/>
        <w:b/>
        <w:i/>
        <w:sz w:val="18"/>
        <w:szCs w:val="20"/>
        <w:vertAlign w:val="subscript"/>
      </w:rPr>
      <w:t>i</w:t>
    </w:r>
    <w:r w:rsidRPr="001C7A77">
      <w:rPr>
        <w:rFonts w:asciiTheme="minorHAnsi" w:hAnsiTheme="minorHAnsi"/>
        <w:b/>
        <w:i/>
        <w:sz w:val="18"/>
        <w:szCs w:val="20"/>
      </w:rPr>
      <w:t xml:space="preserve"> </w:t>
    </w:r>
    <w:r w:rsidRPr="00E510E8">
      <w:rPr>
        <w:rFonts w:asciiTheme="minorHAnsi" w:hAnsiTheme="minorHAnsi"/>
        <w:i/>
        <w:sz w:val="18"/>
        <w:szCs w:val="20"/>
      </w:rPr>
      <w:t>= valore dichiarato dal concorrente i-esimo;</w:t>
    </w:r>
    <w:r>
      <w:rPr>
        <w:rFonts w:asciiTheme="minorHAnsi" w:hAnsiTheme="minorHAnsi"/>
        <w:i/>
        <w:sz w:val="18"/>
        <w:szCs w:val="20"/>
      </w:rPr>
      <w:t xml:space="preserve"> </w:t>
    </w:r>
    <w:proofErr w:type="spellStart"/>
    <w:r w:rsidRPr="001C7A77">
      <w:rPr>
        <w:rFonts w:asciiTheme="minorHAnsi" w:hAnsiTheme="minorHAnsi"/>
        <w:b/>
        <w:i/>
        <w:sz w:val="18"/>
        <w:szCs w:val="20"/>
      </w:rPr>
      <w:t>V</w:t>
    </w:r>
    <w:r w:rsidRPr="001C7A77">
      <w:rPr>
        <w:rFonts w:asciiTheme="minorHAnsi" w:hAnsiTheme="minorHAnsi"/>
        <w:b/>
        <w:i/>
        <w:sz w:val="18"/>
        <w:szCs w:val="20"/>
        <w:vertAlign w:val="subscript"/>
      </w:rPr>
      <w:t>pref</w:t>
    </w:r>
    <w:proofErr w:type="spellEnd"/>
    <w:r w:rsidRPr="00E510E8">
      <w:rPr>
        <w:rFonts w:asciiTheme="minorHAnsi" w:hAnsiTheme="minorHAnsi"/>
        <w:i/>
        <w:sz w:val="18"/>
        <w:szCs w:val="20"/>
      </w:rPr>
      <w:t xml:space="preserve"> = Valore numerico preferenziale;</w:t>
    </w:r>
    <w:r>
      <w:rPr>
        <w:rFonts w:asciiTheme="minorHAnsi" w:hAnsiTheme="minorHAnsi"/>
        <w:i/>
        <w:sz w:val="18"/>
        <w:szCs w:val="20"/>
      </w:rPr>
      <w:t xml:space="preserve"> </w:t>
    </w:r>
    <w:proofErr w:type="spellStart"/>
    <w:r w:rsidRPr="001C7A77">
      <w:rPr>
        <w:rFonts w:asciiTheme="minorHAnsi" w:hAnsiTheme="minorHAnsi"/>
        <w:b/>
        <w:i/>
        <w:sz w:val="18"/>
        <w:szCs w:val="20"/>
      </w:rPr>
      <w:t>V</w:t>
    </w:r>
    <w:r w:rsidRPr="001C7A77">
      <w:rPr>
        <w:rFonts w:asciiTheme="minorHAnsi" w:hAnsiTheme="minorHAnsi"/>
        <w:b/>
        <w:i/>
        <w:sz w:val="18"/>
        <w:szCs w:val="20"/>
        <w:vertAlign w:val="subscript"/>
      </w:rPr>
      <w:t>min</w:t>
    </w:r>
    <w:proofErr w:type="spellEnd"/>
    <w:r w:rsidRPr="00E510E8">
      <w:rPr>
        <w:rFonts w:asciiTheme="minorHAnsi" w:hAnsiTheme="minorHAnsi"/>
        <w:i/>
        <w:sz w:val="18"/>
        <w:szCs w:val="20"/>
      </w:rPr>
      <w:t xml:space="preserve"> = Valore minimo dichiarato</w:t>
    </w:r>
    <w:r w:rsidRPr="00E510E8">
      <w:rPr>
        <w:rFonts w:asciiTheme="minorHAnsi" w:hAnsiTheme="minorHAnsi"/>
        <w:i/>
        <w:sz w:val="18"/>
      </w:rPr>
      <w:t>;</w:t>
    </w:r>
    <w:r>
      <w:rPr>
        <w:rFonts w:asciiTheme="minorHAnsi" w:hAnsiTheme="minorHAnsi"/>
        <w:i/>
        <w:sz w:val="18"/>
      </w:rPr>
      <w:t xml:space="preserve"> </w:t>
    </w:r>
    <w:proofErr w:type="spellStart"/>
    <w:r w:rsidRPr="001C7A77">
      <w:rPr>
        <w:rFonts w:asciiTheme="minorHAnsi" w:hAnsiTheme="minorHAnsi"/>
        <w:b/>
        <w:i/>
        <w:sz w:val="18"/>
        <w:szCs w:val="20"/>
      </w:rPr>
      <w:t>V</w:t>
    </w:r>
    <w:r w:rsidRPr="001C7A77">
      <w:rPr>
        <w:rFonts w:asciiTheme="minorHAnsi" w:hAnsiTheme="minorHAnsi"/>
        <w:b/>
        <w:i/>
        <w:sz w:val="18"/>
        <w:szCs w:val="20"/>
        <w:vertAlign w:val="subscript"/>
      </w:rPr>
      <w:t>Max</w:t>
    </w:r>
    <w:proofErr w:type="spellEnd"/>
    <w:r w:rsidRPr="00E510E8">
      <w:rPr>
        <w:rFonts w:asciiTheme="minorHAnsi" w:hAnsiTheme="minorHAnsi"/>
        <w:i/>
        <w:sz w:val="18"/>
        <w:szCs w:val="20"/>
      </w:rPr>
      <w:t xml:space="preserve"> = Valore massimo dichiarato.</w:t>
    </w:r>
  </w:p>
  <w:p w14:paraId="55900109" w14:textId="77777777" w:rsidR="0060239E" w:rsidRPr="00E510E8" w:rsidRDefault="0060239E" w:rsidP="001C7A77">
    <w:pPr>
      <w:keepNext/>
      <w:keepLines/>
      <w:spacing w:line="240" w:lineRule="auto"/>
      <w:ind w:left="142"/>
      <w:rPr>
        <w:rFonts w:asciiTheme="minorHAnsi" w:hAnsiTheme="minorHAnsi"/>
        <w:i/>
        <w:sz w:val="18"/>
        <w:szCs w:val="20"/>
      </w:rPr>
    </w:pPr>
  </w:p>
  <w:p w14:paraId="1084A8D7" w14:textId="7799E4B6" w:rsidR="0060239E" w:rsidRPr="00E152EF" w:rsidRDefault="0060239E" w:rsidP="00937F84">
    <w:pPr>
      <w:pStyle w:val="Pidipagina"/>
      <w:pBdr>
        <w:top w:val="single" w:sz="4" w:space="0"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EF41CC">
      <w:rPr>
        <w:rFonts w:cs="Calibri"/>
        <w:noProof/>
        <w:sz w:val="18"/>
        <w:szCs w:val="20"/>
      </w:rPr>
      <w:t>M.8.C160202_El_prestazioni_valutazione_ITA</w:t>
    </w:r>
    <w:r w:rsidR="00EF41CC" w:rsidRPr="00EF41CC">
      <w:rPr>
        <w:noProof/>
      </w:rPr>
      <w:t>.docx</w:t>
    </w:r>
    <w:r>
      <w:rPr>
        <w:noProof/>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sidRPr="00E152EF">
      <w:rPr>
        <w:rFonts w:cs="Calibri"/>
        <w:sz w:val="18"/>
        <w:szCs w:val="20"/>
      </w:rPr>
      <w:t xml:space="preserve">Pagina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9</w:t>
    </w:r>
    <w:r w:rsidRPr="00BC6FAE">
      <w:rPr>
        <w:rStyle w:val="Numeropagina"/>
        <w:rFonts w:cs="Calibri"/>
        <w:sz w:val="18"/>
        <w:szCs w:val="20"/>
      </w:rPr>
      <w:fldChar w:fldCharType="end"/>
    </w:r>
    <w:r w:rsidRPr="00E152EF">
      <w:rPr>
        <w:rStyle w:val="Numeropagina"/>
        <w:rFonts w:cs="Calibri"/>
        <w:sz w:val="18"/>
        <w:szCs w:val="20"/>
      </w:rPr>
      <w:t xml:space="preserve"> di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15</w:t>
    </w:r>
    <w:r w:rsidRPr="00BC6FAE">
      <w:rPr>
        <w:rStyle w:val="Numeropagina"/>
        <w:rFonts w:cs="Calibri"/>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D836" w14:textId="77777777" w:rsidR="00511933" w:rsidRDefault="00511933">
      <w:r>
        <w:separator/>
      </w:r>
    </w:p>
  </w:footnote>
  <w:footnote w:type="continuationSeparator" w:id="0">
    <w:p w14:paraId="18761DC2" w14:textId="77777777" w:rsidR="00511933" w:rsidRDefault="0051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62AE" w14:textId="77777777" w:rsidR="009F7B4E" w:rsidRDefault="009F7B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0F98" w14:textId="77777777" w:rsidR="009F7B4E" w:rsidRDefault="009F7B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747C" w14:textId="77777777" w:rsidR="009F7B4E" w:rsidRDefault="009F7B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FDB"/>
    <w:multiLevelType w:val="hybridMultilevel"/>
    <w:tmpl w:val="D6B80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874F3"/>
    <w:multiLevelType w:val="multilevel"/>
    <w:tmpl w:val="905CBEFA"/>
    <w:lvl w:ilvl="0">
      <w:start w:val="1"/>
      <w:numFmt w:val="decimal"/>
      <w:lvlText w:val="%1.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 w15:restartNumberingAfterBreak="0">
    <w:nsid w:val="110C3165"/>
    <w:multiLevelType w:val="hybridMultilevel"/>
    <w:tmpl w:val="378C6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3308BC"/>
    <w:multiLevelType w:val="hybridMultilevel"/>
    <w:tmpl w:val="4F5E3016"/>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3914" w:hanging="360"/>
      </w:pPr>
      <w:rPr>
        <w:rFonts w:ascii="Courier New" w:hAnsi="Courier New" w:cs="Courier New" w:hint="default"/>
      </w:rPr>
    </w:lvl>
    <w:lvl w:ilvl="2" w:tplc="04100005" w:tentative="1">
      <w:start w:val="1"/>
      <w:numFmt w:val="bullet"/>
      <w:lvlText w:val=""/>
      <w:lvlJc w:val="left"/>
      <w:pPr>
        <w:ind w:left="4634" w:hanging="360"/>
      </w:pPr>
      <w:rPr>
        <w:rFonts w:ascii="Wingdings" w:hAnsi="Wingdings" w:hint="default"/>
      </w:rPr>
    </w:lvl>
    <w:lvl w:ilvl="3" w:tplc="04100001" w:tentative="1">
      <w:start w:val="1"/>
      <w:numFmt w:val="bullet"/>
      <w:lvlText w:val=""/>
      <w:lvlJc w:val="left"/>
      <w:pPr>
        <w:ind w:left="5354" w:hanging="360"/>
      </w:pPr>
      <w:rPr>
        <w:rFonts w:ascii="Symbol" w:hAnsi="Symbol" w:hint="default"/>
      </w:rPr>
    </w:lvl>
    <w:lvl w:ilvl="4" w:tplc="04100003" w:tentative="1">
      <w:start w:val="1"/>
      <w:numFmt w:val="bullet"/>
      <w:lvlText w:val="o"/>
      <w:lvlJc w:val="left"/>
      <w:pPr>
        <w:ind w:left="6074" w:hanging="360"/>
      </w:pPr>
      <w:rPr>
        <w:rFonts w:ascii="Courier New" w:hAnsi="Courier New" w:cs="Courier New" w:hint="default"/>
      </w:rPr>
    </w:lvl>
    <w:lvl w:ilvl="5" w:tplc="04100005" w:tentative="1">
      <w:start w:val="1"/>
      <w:numFmt w:val="bullet"/>
      <w:lvlText w:val=""/>
      <w:lvlJc w:val="left"/>
      <w:pPr>
        <w:ind w:left="6794" w:hanging="360"/>
      </w:pPr>
      <w:rPr>
        <w:rFonts w:ascii="Wingdings" w:hAnsi="Wingdings" w:hint="default"/>
      </w:rPr>
    </w:lvl>
    <w:lvl w:ilvl="6" w:tplc="04100001" w:tentative="1">
      <w:start w:val="1"/>
      <w:numFmt w:val="bullet"/>
      <w:lvlText w:val=""/>
      <w:lvlJc w:val="left"/>
      <w:pPr>
        <w:ind w:left="7514" w:hanging="360"/>
      </w:pPr>
      <w:rPr>
        <w:rFonts w:ascii="Symbol" w:hAnsi="Symbol" w:hint="default"/>
      </w:rPr>
    </w:lvl>
    <w:lvl w:ilvl="7" w:tplc="04100003" w:tentative="1">
      <w:start w:val="1"/>
      <w:numFmt w:val="bullet"/>
      <w:lvlText w:val="o"/>
      <w:lvlJc w:val="left"/>
      <w:pPr>
        <w:ind w:left="8234" w:hanging="360"/>
      </w:pPr>
      <w:rPr>
        <w:rFonts w:ascii="Courier New" w:hAnsi="Courier New" w:cs="Courier New" w:hint="default"/>
      </w:rPr>
    </w:lvl>
    <w:lvl w:ilvl="8" w:tplc="04100005" w:tentative="1">
      <w:start w:val="1"/>
      <w:numFmt w:val="bullet"/>
      <w:lvlText w:val=""/>
      <w:lvlJc w:val="left"/>
      <w:pPr>
        <w:ind w:left="8954" w:hanging="360"/>
      </w:pPr>
      <w:rPr>
        <w:rFonts w:ascii="Wingdings" w:hAnsi="Wingdings" w:hint="default"/>
      </w:rPr>
    </w:lvl>
  </w:abstractNum>
  <w:abstractNum w:abstractNumId="4" w15:restartNumberingAfterBreak="0">
    <w:nsid w:val="152D07A1"/>
    <w:multiLevelType w:val="hybridMultilevel"/>
    <w:tmpl w:val="CB2AC824"/>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5" w15:restartNumberingAfterBreak="0">
    <w:nsid w:val="189F33D5"/>
    <w:multiLevelType w:val="hybridMultilevel"/>
    <w:tmpl w:val="9D0C4FE4"/>
    <w:lvl w:ilvl="0" w:tplc="39B2E3B8">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217E08"/>
    <w:multiLevelType w:val="hybridMultilevel"/>
    <w:tmpl w:val="67B85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BF0387"/>
    <w:multiLevelType w:val="hybridMultilevel"/>
    <w:tmpl w:val="134CD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8F6687"/>
    <w:multiLevelType w:val="hybridMultilevel"/>
    <w:tmpl w:val="46489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441789"/>
    <w:multiLevelType w:val="multilevel"/>
    <w:tmpl w:val="624EBFCA"/>
    <w:lvl w:ilvl="0">
      <w:start w:val="1"/>
      <w:numFmt w:val="decimal"/>
      <w:pStyle w:val="paragrafo-tabella1"/>
      <w:suff w:val="nothing"/>
      <w:lvlText w:val="P%1"/>
      <w:lvlJc w:val="center"/>
      <w:pPr>
        <w:ind w:left="360" w:hanging="303"/>
      </w:pPr>
      <w:rPr>
        <w:rFonts w:hint="default"/>
      </w:rPr>
    </w:lvl>
    <w:lvl w:ilvl="1">
      <w:start w:val="1"/>
      <w:numFmt w:val="decimal"/>
      <w:suff w:val="nothing"/>
      <w:lvlText w:val="P%1.%2"/>
      <w:lvlJc w:val="center"/>
      <w:pPr>
        <w:ind w:left="0" w:firstLine="227"/>
      </w:pPr>
      <w:rPr>
        <w:rFonts w:hint="default"/>
        <w:b/>
        <w:i w:val="0"/>
        <w:sz w:val="24"/>
        <w:szCs w:val="24"/>
      </w:rPr>
    </w:lvl>
    <w:lvl w:ilvl="2">
      <w:start w:val="1"/>
      <w:numFmt w:val="decimal"/>
      <w:suff w:val="nothing"/>
      <w:lvlText w:val="P%1.%2.%3"/>
      <w:lvlJc w:val="left"/>
      <w:pPr>
        <w:ind w:left="0" w:firstLine="0"/>
      </w:pPr>
      <w:rPr>
        <w:rFonts w:hint="default"/>
      </w:rPr>
    </w:lvl>
    <w:lvl w:ilvl="3">
      <w:start w:val="1"/>
      <w:numFmt w:val="decimal"/>
      <w:lvlText w:val="P%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FE1250E"/>
    <w:multiLevelType w:val="hybridMultilevel"/>
    <w:tmpl w:val="757C9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EB18FB"/>
    <w:multiLevelType w:val="hybridMultilevel"/>
    <w:tmpl w:val="9D0C4FE4"/>
    <w:lvl w:ilvl="0" w:tplc="39B2E3B8">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797F81"/>
    <w:multiLevelType w:val="hybridMultilevel"/>
    <w:tmpl w:val="9D0C4FE4"/>
    <w:lvl w:ilvl="0" w:tplc="39B2E3B8">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757EA6"/>
    <w:multiLevelType w:val="hybridMultilevel"/>
    <w:tmpl w:val="620025B6"/>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8728D9"/>
    <w:multiLevelType w:val="hybridMultilevel"/>
    <w:tmpl w:val="4B788C80"/>
    <w:lvl w:ilvl="0" w:tplc="2AA68D10">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531AEB"/>
    <w:multiLevelType w:val="hybridMultilevel"/>
    <w:tmpl w:val="8754423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15"/>
  </w:num>
  <w:num w:numId="3">
    <w:abstractNumId w:val="7"/>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9"/>
  </w:num>
  <w:num w:numId="12">
    <w:abstractNumId w:val="14"/>
  </w:num>
  <w:num w:numId="13">
    <w:abstractNumId w:val="2"/>
  </w:num>
  <w:num w:numId="14">
    <w:abstractNumId w:val="11"/>
  </w:num>
  <w:num w:numId="15">
    <w:abstractNumId w:val="5"/>
  </w:num>
  <w:num w:numId="16">
    <w:abstractNumId w:val="6"/>
  </w:num>
  <w:num w:numId="17">
    <w:abstractNumId w:val="10"/>
  </w:num>
  <w:num w:numId="18">
    <w:abstractNumId w:val="13"/>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CC"/>
    <w:rsid w:val="000010CF"/>
    <w:rsid w:val="00001CA0"/>
    <w:rsid w:val="00002818"/>
    <w:rsid w:val="00004722"/>
    <w:rsid w:val="00005D5D"/>
    <w:rsid w:val="000062DA"/>
    <w:rsid w:val="000063A2"/>
    <w:rsid w:val="00007C9A"/>
    <w:rsid w:val="00010823"/>
    <w:rsid w:val="0001218C"/>
    <w:rsid w:val="00012E63"/>
    <w:rsid w:val="00013148"/>
    <w:rsid w:val="000135A1"/>
    <w:rsid w:val="00013AB8"/>
    <w:rsid w:val="000164E0"/>
    <w:rsid w:val="00016A89"/>
    <w:rsid w:val="0002127A"/>
    <w:rsid w:val="00022A34"/>
    <w:rsid w:val="0002433A"/>
    <w:rsid w:val="00024814"/>
    <w:rsid w:val="00024EF7"/>
    <w:rsid w:val="000258C2"/>
    <w:rsid w:val="00027784"/>
    <w:rsid w:val="00027945"/>
    <w:rsid w:val="000311E8"/>
    <w:rsid w:val="00032355"/>
    <w:rsid w:val="000323EE"/>
    <w:rsid w:val="0003248B"/>
    <w:rsid w:val="0003353B"/>
    <w:rsid w:val="0003468D"/>
    <w:rsid w:val="000365F7"/>
    <w:rsid w:val="00036BEE"/>
    <w:rsid w:val="0004034F"/>
    <w:rsid w:val="000416FC"/>
    <w:rsid w:val="00045F08"/>
    <w:rsid w:val="00046D25"/>
    <w:rsid w:val="00047645"/>
    <w:rsid w:val="000525B9"/>
    <w:rsid w:val="000540B5"/>
    <w:rsid w:val="00055690"/>
    <w:rsid w:val="00055DD8"/>
    <w:rsid w:val="0005673F"/>
    <w:rsid w:val="00056A42"/>
    <w:rsid w:val="00056E2C"/>
    <w:rsid w:val="000601F5"/>
    <w:rsid w:val="00060244"/>
    <w:rsid w:val="00060250"/>
    <w:rsid w:val="00060A8A"/>
    <w:rsid w:val="00062826"/>
    <w:rsid w:val="0006292A"/>
    <w:rsid w:val="00065208"/>
    <w:rsid w:val="00065391"/>
    <w:rsid w:val="00066CEC"/>
    <w:rsid w:val="000673A8"/>
    <w:rsid w:val="00070094"/>
    <w:rsid w:val="00070414"/>
    <w:rsid w:val="00070E50"/>
    <w:rsid w:val="0007229F"/>
    <w:rsid w:val="000723EB"/>
    <w:rsid w:val="00073181"/>
    <w:rsid w:val="00073BF2"/>
    <w:rsid w:val="000743ED"/>
    <w:rsid w:val="0007538A"/>
    <w:rsid w:val="00075496"/>
    <w:rsid w:val="0007631A"/>
    <w:rsid w:val="000775DA"/>
    <w:rsid w:val="00080805"/>
    <w:rsid w:val="00080948"/>
    <w:rsid w:val="00080963"/>
    <w:rsid w:val="000818F8"/>
    <w:rsid w:val="00081AAF"/>
    <w:rsid w:val="000829D7"/>
    <w:rsid w:val="00082DD1"/>
    <w:rsid w:val="00083B2E"/>
    <w:rsid w:val="00084D9B"/>
    <w:rsid w:val="00086336"/>
    <w:rsid w:val="00087F53"/>
    <w:rsid w:val="00090476"/>
    <w:rsid w:val="00090973"/>
    <w:rsid w:val="00092619"/>
    <w:rsid w:val="00094B86"/>
    <w:rsid w:val="00095380"/>
    <w:rsid w:val="00096076"/>
    <w:rsid w:val="000A0920"/>
    <w:rsid w:val="000A183B"/>
    <w:rsid w:val="000A2875"/>
    <w:rsid w:val="000A29EE"/>
    <w:rsid w:val="000A479E"/>
    <w:rsid w:val="000A5C19"/>
    <w:rsid w:val="000B0D17"/>
    <w:rsid w:val="000B14AD"/>
    <w:rsid w:val="000B2198"/>
    <w:rsid w:val="000B27C3"/>
    <w:rsid w:val="000B58B3"/>
    <w:rsid w:val="000B590C"/>
    <w:rsid w:val="000B5D1A"/>
    <w:rsid w:val="000B670F"/>
    <w:rsid w:val="000C047D"/>
    <w:rsid w:val="000C1206"/>
    <w:rsid w:val="000C409F"/>
    <w:rsid w:val="000C505B"/>
    <w:rsid w:val="000C693B"/>
    <w:rsid w:val="000C6D87"/>
    <w:rsid w:val="000C7748"/>
    <w:rsid w:val="000D0302"/>
    <w:rsid w:val="000D25A1"/>
    <w:rsid w:val="000D3300"/>
    <w:rsid w:val="000D4002"/>
    <w:rsid w:val="000D4009"/>
    <w:rsid w:val="000D54FD"/>
    <w:rsid w:val="000D61CF"/>
    <w:rsid w:val="000D6827"/>
    <w:rsid w:val="000D6DFF"/>
    <w:rsid w:val="000D6E1F"/>
    <w:rsid w:val="000E0804"/>
    <w:rsid w:val="000E4978"/>
    <w:rsid w:val="000E4B20"/>
    <w:rsid w:val="000E4DA3"/>
    <w:rsid w:val="000E722F"/>
    <w:rsid w:val="000F0BB6"/>
    <w:rsid w:val="000F2CBC"/>
    <w:rsid w:val="000F63FB"/>
    <w:rsid w:val="000F676E"/>
    <w:rsid w:val="000F7456"/>
    <w:rsid w:val="000F7652"/>
    <w:rsid w:val="000F7668"/>
    <w:rsid w:val="00100F3D"/>
    <w:rsid w:val="00103373"/>
    <w:rsid w:val="00103B49"/>
    <w:rsid w:val="00104175"/>
    <w:rsid w:val="00104590"/>
    <w:rsid w:val="00104705"/>
    <w:rsid w:val="001050FF"/>
    <w:rsid w:val="0010569F"/>
    <w:rsid w:val="00105E91"/>
    <w:rsid w:val="00106B93"/>
    <w:rsid w:val="00110807"/>
    <w:rsid w:val="00110DEF"/>
    <w:rsid w:val="001127FF"/>
    <w:rsid w:val="0011372E"/>
    <w:rsid w:val="00113A00"/>
    <w:rsid w:val="001140AB"/>
    <w:rsid w:val="0011463C"/>
    <w:rsid w:val="00114895"/>
    <w:rsid w:val="00115DC7"/>
    <w:rsid w:val="00117024"/>
    <w:rsid w:val="0012010E"/>
    <w:rsid w:val="00121889"/>
    <w:rsid w:val="00121A29"/>
    <w:rsid w:val="001223DB"/>
    <w:rsid w:val="00124265"/>
    <w:rsid w:val="001243D9"/>
    <w:rsid w:val="001254F8"/>
    <w:rsid w:val="0012619B"/>
    <w:rsid w:val="001301EE"/>
    <w:rsid w:val="00131D1E"/>
    <w:rsid w:val="0013345D"/>
    <w:rsid w:val="00133651"/>
    <w:rsid w:val="00133971"/>
    <w:rsid w:val="001342DF"/>
    <w:rsid w:val="0013438B"/>
    <w:rsid w:val="00136817"/>
    <w:rsid w:val="00136E91"/>
    <w:rsid w:val="00140B23"/>
    <w:rsid w:val="0014168F"/>
    <w:rsid w:val="00142164"/>
    <w:rsid w:val="001425DA"/>
    <w:rsid w:val="001435CD"/>
    <w:rsid w:val="00143BBB"/>
    <w:rsid w:val="00143E44"/>
    <w:rsid w:val="001458EA"/>
    <w:rsid w:val="001461A7"/>
    <w:rsid w:val="00146242"/>
    <w:rsid w:val="00146D75"/>
    <w:rsid w:val="0015457D"/>
    <w:rsid w:val="001549FB"/>
    <w:rsid w:val="001555DA"/>
    <w:rsid w:val="001561C7"/>
    <w:rsid w:val="001574A3"/>
    <w:rsid w:val="00161DFE"/>
    <w:rsid w:val="001620E2"/>
    <w:rsid w:val="001626DC"/>
    <w:rsid w:val="00162A3F"/>
    <w:rsid w:val="00163F27"/>
    <w:rsid w:val="001658A5"/>
    <w:rsid w:val="00166466"/>
    <w:rsid w:val="00166ABB"/>
    <w:rsid w:val="00167F05"/>
    <w:rsid w:val="00167F86"/>
    <w:rsid w:val="001718AC"/>
    <w:rsid w:val="00172928"/>
    <w:rsid w:val="00172DD6"/>
    <w:rsid w:val="00175212"/>
    <w:rsid w:val="00176AFB"/>
    <w:rsid w:val="001775C8"/>
    <w:rsid w:val="00181D2F"/>
    <w:rsid w:val="00183D14"/>
    <w:rsid w:val="0018436F"/>
    <w:rsid w:val="001854E2"/>
    <w:rsid w:val="0018629D"/>
    <w:rsid w:val="001864F1"/>
    <w:rsid w:val="00187D97"/>
    <w:rsid w:val="00193A28"/>
    <w:rsid w:val="001969A9"/>
    <w:rsid w:val="00196F69"/>
    <w:rsid w:val="0019748B"/>
    <w:rsid w:val="001A09C0"/>
    <w:rsid w:val="001A2442"/>
    <w:rsid w:val="001A3DDC"/>
    <w:rsid w:val="001A590D"/>
    <w:rsid w:val="001A69BC"/>
    <w:rsid w:val="001A72C1"/>
    <w:rsid w:val="001A7470"/>
    <w:rsid w:val="001B1B36"/>
    <w:rsid w:val="001B2E68"/>
    <w:rsid w:val="001B3BC9"/>
    <w:rsid w:val="001B434B"/>
    <w:rsid w:val="001B5603"/>
    <w:rsid w:val="001B77A0"/>
    <w:rsid w:val="001C13AF"/>
    <w:rsid w:val="001C38E1"/>
    <w:rsid w:val="001C3DC5"/>
    <w:rsid w:val="001C3E41"/>
    <w:rsid w:val="001C454B"/>
    <w:rsid w:val="001C4C4F"/>
    <w:rsid w:val="001C5040"/>
    <w:rsid w:val="001C51CE"/>
    <w:rsid w:val="001C5699"/>
    <w:rsid w:val="001C7A77"/>
    <w:rsid w:val="001D07FB"/>
    <w:rsid w:val="001D1FDF"/>
    <w:rsid w:val="001D22BD"/>
    <w:rsid w:val="001D29A9"/>
    <w:rsid w:val="001D2CD6"/>
    <w:rsid w:val="001D3017"/>
    <w:rsid w:val="001D30F0"/>
    <w:rsid w:val="001D3597"/>
    <w:rsid w:val="001D3B55"/>
    <w:rsid w:val="001D5013"/>
    <w:rsid w:val="001D616F"/>
    <w:rsid w:val="001D6408"/>
    <w:rsid w:val="001D731E"/>
    <w:rsid w:val="001D7865"/>
    <w:rsid w:val="001E06C8"/>
    <w:rsid w:val="001E0FDB"/>
    <w:rsid w:val="001E1600"/>
    <w:rsid w:val="001E163A"/>
    <w:rsid w:val="001E449F"/>
    <w:rsid w:val="001E5D21"/>
    <w:rsid w:val="001E5ECC"/>
    <w:rsid w:val="001E65CA"/>
    <w:rsid w:val="001E6C0D"/>
    <w:rsid w:val="001E7721"/>
    <w:rsid w:val="001F2BC4"/>
    <w:rsid w:val="001F3DFF"/>
    <w:rsid w:val="001F6FEE"/>
    <w:rsid w:val="001F71ED"/>
    <w:rsid w:val="001F7916"/>
    <w:rsid w:val="00202694"/>
    <w:rsid w:val="00203D23"/>
    <w:rsid w:val="002071DC"/>
    <w:rsid w:val="0020730C"/>
    <w:rsid w:val="002074EA"/>
    <w:rsid w:val="002120BD"/>
    <w:rsid w:val="00214F5D"/>
    <w:rsid w:val="00217937"/>
    <w:rsid w:val="002179F1"/>
    <w:rsid w:val="00217A41"/>
    <w:rsid w:val="002207E1"/>
    <w:rsid w:val="00220A9C"/>
    <w:rsid w:val="00222468"/>
    <w:rsid w:val="002230CF"/>
    <w:rsid w:val="00223685"/>
    <w:rsid w:val="00225407"/>
    <w:rsid w:val="002258BC"/>
    <w:rsid w:val="002259B2"/>
    <w:rsid w:val="00230092"/>
    <w:rsid w:val="00231A71"/>
    <w:rsid w:val="0023301B"/>
    <w:rsid w:val="0023351A"/>
    <w:rsid w:val="002349C1"/>
    <w:rsid w:val="00234D5A"/>
    <w:rsid w:val="002373CF"/>
    <w:rsid w:val="00241E92"/>
    <w:rsid w:val="002420DB"/>
    <w:rsid w:val="002427F9"/>
    <w:rsid w:val="00243A70"/>
    <w:rsid w:val="00243B01"/>
    <w:rsid w:val="0024565C"/>
    <w:rsid w:val="002478D6"/>
    <w:rsid w:val="00247B0E"/>
    <w:rsid w:val="00251723"/>
    <w:rsid w:val="00251FC1"/>
    <w:rsid w:val="00252210"/>
    <w:rsid w:val="002525EE"/>
    <w:rsid w:val="002531DE"/>
    <w:rsid w:val="00253919"/>
    <w:rsid w:val="00254B43"/>
    <w:rsid w:val="00256A2D"/>
    <w:rsid w:val="00257928"/>
    <w:rsid w:val="00260069"/>
    <w:rsid w:val="00260776"/>
    <w:rsid w:val="00260978"/>
    <w:rsid w:val="00260B1E"/>
    <w:rsid w:val="00262024"/>
    <w:rsid w:val="00262773"/>
    <w:rsid w:val="00262C56"/>
    <w:rsid w:val="00264291"/>
    <w:rsid w:val="0026741C"/>
    <w:rsid w:val="00267FE0"/>
    <w:rsid w:val="00270242"/>
    <w:rsid w:val="0027071E"/>
    <w:rsid w:val="00272027"/>
    <w:rsid w:val="00273CCA"/>
    <w:rsid w:val="002756E1"/>
    <w:rsid w:val="00276A16"/>
    <w:rsid w:val="00276F52"/>
    <w:rsid w:val="0028157D"/>
    <w:rsid w:val="00281CC4"/>
    <w:rsid w:val="00282118"/>
    <w:rsid w:val="002826FD"/>
    <w:rsid w:val="00282FA0"/>
    <w:rsid w:val="002842C2"/>
    <w:rsid w:val="00286A25"/>
    <w:rsid w:val="00287937"/>
    <w:rsid w:val="002908E3"/>
    <w:rsid w:val="002941C3"/>
    <w:rsid w:val="002943AD"/>
    <w:rsid w:val="002946CC"/>
    <w:rsid w:val="00294E18"/>
    <w:rsid w:val="002950BA"/>
    <w:rsid w:val="002955F8"/>
    <w:rsid w:val="00296414"/>
    <w:rsid w:val="00297ED3"/>
    <w:rsid w:val="002A07AC"/>
    <w:rsid w:val="002A0E3F"/>
    <w:rsid w:val="002A1E31"/>
    <w:rsid w:val="002A1EE5"/>
    <w:rsid w:val="002A2BE2"/>
    <w:rsid w:val="002A2F4A"/>
    <w:rsid w:val="002A5468"/>
    <w:rsid w:val="002A629A"/>
    <w:rsid w:val="002A7EEE"/>
    <w:rsid w:val="002B0D7A"/>
    <w:rsid w:val="002B32A6"/>
    <w:rsid w:val="002B4C5C"/>
    <w:rsid w:val="002B5617"/>
    <w:rsid w:val="002B759F"/>
    <w:rsid w:val="002C12B3"/>
    <w:rsid w:val="002C1432"/>
    <w:rsid w:val="002C228C"/>
    <w:rsid w:val="002C345D"/>
    <w:rsid w:val="002C397A"/>
    <w:rsid w:val="002C3B47"/>
    <w:rsid w:val="002C3D84"/>
    <w:rsid w:val="002C5631"/>
    <w:rsid w:val="002C5FB3"/>
    <w:rsid w:val="002C72FB"/>
    <w:rsid w:val="002D1157"/>
    <w:rsid w:val="002D1F06"/>
    <w:rsid w:val="002D252B"/>
    <w:rsid w:val="002D3B24"/>
    <w:rsid w:val="002D3CCB"/>
    <w:rsid w:val="002D63C7"/>
    <w:rsid w:val="002D655C"/>
    <w:rsid w:val="002D6683"/>
    <w:rsid w:val="002D6F2A"/>
    <w:rsid w:val="002D77BA"/>
    <w:rsid w:val="002D7C14"/>
    <w:rsid w:val="002E0359"/>
    <w:rsid w:val="002E064E"/>
    <w:rsid w:val="002E21E1"/>
    <w:rsid w:val="002E4D61"/>
    <w:rsid w:val="002E5151"/>
    <w:rsid w:val="002E6F8D"/>
    <w:rsid w:val="002E75BD"/>
    <w:rsid w:val="002E762B"/>
    <w:rsid w:val="002F63BD"/>
    <w:rsid w:val="003009C3"/>
    <w:rsid w:val="00301039"/>
    <w:rsid w:val="003013E0"/>
    <w:rsid w:val="0030267B"/>
    <w:rsid w:val="00303DEE"/>
    <w:rsid w:val="00303F02"/>
    <w:rsid w:val="003070C1"/>
    <w:rsid w:val="00313F4E"/>
    <w:rsid w:val="00314649"/>
    <w:rsid w:val="00316600"/>
    <w:rsid w:val="003220F0"/>
    <w:rsid w:val="003225DA"/>
    <w:rsid w:val="003233A3"/>
    <w:rsid w:val="0033126B"/>
    <w:rsid w:val="0033240A"/>
    <w:rsid w:val="00332D01"/>
    <w:rsid w:val="00334D2C"/>
    <w:rsid w:val="00335BE5"/>
    <w:rsid w:val="00335DFB"/>
    <w:rsid w:val="00340982"/>
    <w:rsid w:val="00341F1F"/>
    <w:rsid w:val="00341F29"/>
    <w:rsid w:val="003436F9"/>
    <w:rsid w:val="00346640"/>
    <w:rsid w:val="00346645"/>
    <w:rsid w:val="00350933"/>
    <w:rsid w:val="00351454"/>
    <w:rsid w:val="00351F96"/>
    <w:rsid w:val="0035692D"/>
    <w:rsid w:val="0035741A"/>
    <w:rsid w:val="00361AB3"/>
    <w:rsid w:val="003643D2"/>
    <w:rsid w:val="0036544E"/>
    <w:rsid w:val="00365895"/>
    <w:rsid w:val="003701F2"/>
    <w:rsid w:val="00371666"/>
    <w:rsid w:val="0037228F"/>
    <w:rsid w:val="00372B09"/>
    <w:rsid w:val="003740E1"/>
    <w:rsid w:val="003775F7"/>
    <w:rsid w:val="003843DA"/>
    <w:rsid w:val="00384E17"/>
    <w:rsid w:val="0038706A"/>
    <w:rsid w:val="003875BA"/>
    <w:rsid w:val="0039029F"/>
    <w:rsid w:val="003903B3"/>
    <w:rsid w:val="00391171"/>
    <w:rsid w:val="00391A59"/>
    <w:rsid w:val="00391C58"/>
    <w:rsid w:val="00392A30"/>
    <w:rsid w:val="00392B04"/>
    <w:rsid w:val="00392B13"/>
    <w:rsid w:val="00393317"/>
    <w:rsid w:val="00393512"/>
    <w:rsid w:val="00397F54"/>
    <w:rsid w:val="003A12C4"/>
    <w:rsid w:val="003A4A01"/>
    <w:rsid w:val="003A5171"/>
    <w:rsid w:val="003A5E03"/>
    <w:rsid w:val="003A6707"/>
    <w:rsid w:val="003A7B2C"/>
    <w:rsid w:val="003B1453"/>
    <w:rsid w:val="003B214A"/>
    <w:rsid w:val="003B30E0"/>
    <w:rsid w:val="003B360B"/>
    <w:rsid w:val="003B3916"/>
    <w:rsid w:val="003B3CF7"/>
    <w:rsid w:val="003B4DB6"/>
    <w:rsid w:val="003B5C5E"/>
    <w:rsid w:val="003C006A"/>
    <w:rsid w:val="003C08AA"/>
    <w:rsid w:val="003C171F"/>
    <w:rsid w:val="003C256E"/>
    <w:rsid w:val="003C4C56"/>
    <w:rsid w:val="003C4E99"/>
    <w:rsid w:val="003C6600"/>
    <w:rsid w:val="003C69E6"/>
    <w:rsid w:val="003C7FA0"/>
    <w:rsid w:val="003D02B2"/>
    <w:rsid w:val="003D44F0"/>
    <w:rsid w:val="003D52BF"/>
    <w:rsid w:val="003D711E"/>
    <w:rsid w:val="003D7409"/>
    <w:rsid w:val="003D74C3"/>
    <w:rsid w:val="003D7E4B"/>
    <w:rsid w:val="003E10E7"/>
    <w:rsid w:val="003E15ED"/>
    <w:rsid w:val="003E4246"/>
    <w:rsid w:val="003E44C0"/>
    <w:rsid w:val="003E5374"/>
    <w:rsid w:val="003E53DF"/>
    <w:rsid w:val="003E7054"/>
    <w:rsid w:val="003E71B5"/>
    <w:rsid w:val="003E7288"/>
    <w:rsid w:val="003E7F15"/>
    <w:rsid w:val="003F0674"/>
    <w:rsid w:val="003F3BBF"/>
    <w:rsid w:val="003F479E"/>
    <w:rsid w:val="003F47C9"/>
    <w:rsid w:val="003F51B9"/>
    <w:rsid w:val="003F523D"/>
    <w:rsid w:val="003F7169"/>
    <w:rsid w:val="003F7F12"/>
    <w:rsid w:val="003F7F3C"/>
    <w:rsid w:val="00400F81"/>
    <w:rsid w:val="00403065"/>
    <w:rsid w:val="00403261"/>
    <w:rsid w:val="00405AA7"/>
    <w:rsid w:val="00406678"/>
    <w:rsid w:val="00406FEC"/>
    <w:rsid w:val="00410C44"/>
    <w:rsid w:val="00412B13"/>
    <w:rsid w:val="00417648"/>
    <w:rsid w:val="00420645"/>
    <w:rsid w:val="00420B46"/>
    <w:rsid w:val="004229C2"/>
    <w:rsid w:val="004234D5"/>
    <w:rsid w:val="00423ED5"/>
    <w:rsid w:val="0042490F"/>
    <w:rsid w:val="00424E4C"/>
    <w:rsid w:val="00425569"/>
    <w:rsid w:val="00425974"/>
    <w:rsid w:val="00425DBC"/>
    <w:rsid w:val="004260BB"/>
    <w:rsid w:val="00426244"/>
    <w:rsid w:val="004263A4"/>
    <w:rsid w:val="004264D8"/>
    <w:rsid w:val="004316C0"/>
    <w:rsid w:val="0043205E"/>
    <w:rsid w:val="00433054"/>
    <w:rsid w:val="00433E0E"/>
    <w:rsid w:val="00435B0F"/>
    <w:rsid w:val="00437ACB"/>
    <w:rsid w:val="00440013"/>
    <w:rsid w:val="00440EA7"/>
    <w:rsid w:val="00443E27"/>
    <w:rsid w:val="00443EB6"/>
    <w:rsid w:val="00444D65"/>
    <w:rsid w:val="004477E5"/>
    <w:rsid w:val="004509EF"/>
    <w:rsid w:val="00450F2D"/>
    <w:rsid w:val="00451CFB"/>
    <w:rsid w:val="00452385"/>
    <w:rsid w:val="00452E87"/>
    <w:rsid w:val="00455EFD"/>
    <w:rsid w:val="004571B0"/>
    <w:rsid w:val="004573BB"/>
    <w:rsid w:val="00457596"/>
    <w:rsid w:val="0046043B"/>
    <w:rsid w:val="0046260A"/>
    <w:rsid w:val="00466C23"/>
    <w:rsid w:val="004731C0"/>
    <w:rsid w:val="00473915"/>
    <w:rsid w:val="0047470C"/>
    <w:rsid w:val="00475903"/>
    <w:rsid w:val="00475CB4"/>
    <w:rsid w:val="00477302"/>
    <w:rsid w:val="0047768C"/>
    <w:rsid w:val="00477A63"/>
    <w:rsid w:val="00477E9D"/>
    <w:rsid w:val="0048668A"/>
    <w:rsid w:val="004909AA"/>
    <w:rsid w:val="00490B70"/>
    <w:rsid w:val="00490C7B"/>
    <w:rsid w:val="00491BFD"/>
    <w:rsid w:val="004920E3"/>
    <w:rsid w:val="0049359E"/>
    <w:rsid w:val="00494592"/>
    <w:rsid w:val="00494C6C"/>
    <w:rsid w:val="004959B7"/>
    <w:rsid w:val="00497095"/>
    <w:rsid w:val="004A0803"/>
    <w:rsid w:val="004A4A8F"/>
    <w:rsid w:val="004A5601"/>
    <w:rsid w:val="004A6B75"/>
    <w:rsid w:val="004A6CC5"/>
    <w:rsid w:val="004A7348"/>
    <w:rsid w:val="004B2DE0"/>
    <w:rsid w:val="004B349B"/>
    <w:rsid w:val="004B40DA"/>
    <w:rsid w:val="004B4967"/>
    <w:rsid w:val="004B574A"/>
    <w:rsid w:val="004B6948"/>
    <w:rsid w:val="004B6D4B"/>
    <w:rsid w:val="004C0D8D"/>
    <w:rsid w:val="004C1F57"/>
    <w:rsid w:val="004C2953"/>
    <w:rsid w:val="004C2AF5"/>
    <w:rsid w:val="004C5825"/>
    <w:rsid w:val="004C62C2"/>
    <w:rsid w:val="004C650E"/>
    <w:rsid w:val="004C73EA"/>
    <w:rsid w:val="004D1C9B"/>
    <w:rsid w:val="004D1FA9"/>
    <w:rsid w:val="004D2BA1"/>
    <w:rsid w:val="004D3604"/>
    <w:rsid w:val="004D4254"/>
    <w:rsid w:val="004D4380"/>
    <w:rsid w:val="004D486F"/>
    <w:rsid w:val="004D5271"/>
    <w:rsid w:val="004D6193"/>
    <w:rsid w:val="004D79EC"/>
    <w:rsid w:val="004E0AA3"/>
    <w:rsid w:val="004E3302"/>
    <w:rsid w:val="004E75D1"/>
    <w:rsid w:val="004F0ED2"/>
    <w:rsid w:val="004F2073"/>
    <w:rsid w:val="004F377D"/>
    <w:rsid w:val="004F4A0D"/>
    <w:rsid w:val="004F53E9"/>
    <w:rsid w:val="004F5D77"/>
    <w:rsid w:val="004F6380"/>
    <w:rsid w:val="004F6F30"/>
    <w:rsid w:val="004F7091"/>
    <w:rsid w:val="00500530"/>
    <w:rsid w:val="00500E96"/>
    <w:rsid w:val="00501C78"/>
    <w:rsid w:val="00502FAB"/>
    <w:rsid w:val="0050644E"/>
    <w:rsid w:val="00507104"/>
    <w:rsid w:val="00511565"/>
    <w:rsid w:val="00511698"/>
    <w:rsid w:val="00511933"/>
    <w:rsid w:val="00511A95"/>
    <w:rsid w:val="0051298E"/>
    <w:rsid w:val="0051325B"/>
    <w:rsid w:val="00514714"/>
    <w:rsid w:val="00514CB7"/>
    <w:rsid w:val="00516A82"/>
    <w:rsid w:val="00517013"/>
    <w:rsid w:val="00522BD6"/>
    <w:rsid w:val="00523176"/>
    <w:rsid w:val="005232F1"/>
    <w:rsid w:val="00524D18"/>
    <w:rsid w:val="00524EBF"/>
    <w:rsid w:val="00525A6E"/>
    <w:rsid w:val="00526302"/>
    <w:rsid w:val="00526C83"/>
    <w:rsid w:val="00527121"/>
    <w:rsid w:val="0052744A"/>
    <w:rsid w:val="00527904"/>
    <w:rsid w:val="00530DA5"/>
    <w:rsid w:val="00530EDA"/>
    <w:rsid w:val="005318F6"/>
    <w:rsid w:val="0053266F"/>
    <w:rsid w:val="00532918"/>
    <w:rsid w:val="00535980"/>
    <w:rsid w:val="005361A7"/>
    <w:rsid w:val="005369D7"/>
    <w:rsid w:val="00536E31"/>
    <w:rsid w:val="0053796A"/>
    <w:rsid w:val="00540BBE"/>
    <w:rsid w:val="00541020"/>
    <w:rsid w:val="0054168A"/>
    <w:rsid w:val="005425FD"/>
    <w:rsid w:val="005434E1"/>
    <w:rsid w:val="005446FB"/>
    <w:rsid w:val="00544CAF"/>
    <w:rsid w:val="005455C5"/>
    <w:rsid w:val="0054616D"/>
    <w:rsid w:val="00546A52"/>
    <w:rsid w:val="00547F29"/>
    <w:rsid w:val="00555D91"/>
    <w:rsid w:val="0055707F"/>
    <w:rsid w:val="005572B6"/>
    <w:rsid w:val="0055736B"/>
    <w:rsid w:val="00560013"/>
    <w:rsid w:val="00560242"/>
    <w:rsid w:val="00560839"/>
    <w:rsid w:val="00560DD3"/>
    <w:rsid w:val="00562041"/>
    <w:rsid w:val="005625ED"/>
    <w:rsid w:val="00562632"/>
    <w:rsid w:val="00562C1E"/>
    <w:rsid w:val="00563237"/>
    <w:rsid w:val="00563F9E"/>
    <w:rsid w:val="005642FA"/>
    <w:rsid w:val="00564C0B"/>
    <w:rsid w:val="005653C7"/>
    <w:rsid w:val="005670F0"/>
    <w:rsid w:val="00567E2B"/>
    <w:rsid w:val="0057060F"/>
    <w:rsid w:val="00570C1F"/>
    <w:rsid w:val="0057172B"/>
    <w:rsid w:val="00572EE4"/>
    <w:rsid w:val="00573989"/>
    <w:rsid w:val="00573AC2"/>
    <w:rsid w:val="00574395"/>
    <w:rsid w:val="00575349"/>
    <w:rsid w:val="005844C6"/>
    <w:rsid w:val="0058483D"/>
    <w:rsid w:val="00585BC2"/>
    <w:rsid w:val="00586023"/>
    <w:rsid w:val="00587138"/>
    <w:rsid w:val="0058739B"/>
    <w:rsid w:val="0058769C"/>
    <w:rsid w:val="00587D0A"/>
    <w:rsid w:val="00590CF0"/>
    <w:rsid w:val="00592072"/>
    <w:rsid w:val="00592BC4"/>
    <w:rsid w:val="0059742C"/>
    <w:rsid w:val="005A1403"/>
    <w:rsid w:val="005A2B78"/>
    <w:rsid w:val="005A35BF"/>
    <w:rsid w:val="005A7A6C"/>
    <w:rsid w:val="005A7BA8"/>
    <w:rsid w:val="005A7CEA"/>
    <w:rsid w:val="005B3223"/>
    <w:rsid w:val="005B4F0C"/>
    <w:rsid w:val="005B5DFB"/>
    <w:rsid w:val="005C1B0E"/>
    <w:rsid w:val="005C2325"/>
    <w:rsid w:val="005C2FCA"/>
    <w:rsid w:val="005C4C0C"/>
    <w:rsid w:val="005C667E"/>
    <w:rsid w:val="005C6E2C"/>
    <w:rsid w:val="005C754B"/>
    <w:rsid w:val="005D0402"/>
    <w:rsid w:val="005D0C84"/>
    <w:rsid w:val="005D1BAB"/>
    <w:rsid w:val="005D45E5"/>
    <w:rsid w:val="005D57BA"/>
    <w:rsid w:val="005D7D3B"/>
    <w:rsid w:val="005E2069"/>
    <w:rsid w:val="005E4BBF"/>
    <w:rsid w:val="005E4EBE"/>
    <w:rsid w:val="005F27A2"/>
    <w:rsid w:val="005F2AD5"/>
    <w:rsid w:val="005F39B5"/>
    <w:rsid w:val="005F56ED"/>
    <w:rsid w:val="005F6E3A"/>
    <w:rsid w:val="00600CAD"/>
    <w:rsid w:val="00600D43"/>
    <w:rsid w:val="00601F19"/>
    <w:rsid w:val="0060239E"/>
    <w:rsid w:val="006030D2"/>
    <w:rsid w:val="00605229"/>
    <w:rsid w:val="00605D7E"/>
    <w:rsid w:val="00607AEB"/>
    <w:rsid w:val="00613F37"/>
    <w:rsid w:val="006167FF"/>
    <w:rsid w:val="00620037"/>
    <w:rsid w:val="0062149B"/>
    <w:rsid w:val="006217EE"/>
    <w:rsid w:val="00621B91"/>
    <w:rsid w:val="006224AF"/>
    <w:rsid w:val="006224FB"/>
    <w:rsid w:val="00623A41"/>
    <w:rsid w:val="0062544A"/>
    <w:rsid w:val="00625595"/>
    <w:rsid w:val="00625ED1"/>
    <w:rsid w:val="00626C78"/>
    <w:rsid w:val="0062781C"/>
    <w:rsid w:val="006319F6"/>
    <w:rsid w:val="00632AF1"/>
    <w:rsid w:val="006335D6"/>
    <w:rsid w:val="00633A6E"/>
    <w:rsid w:val="006342D9"/>
    <w:rsid w:val="00635C85"/>
    <w:rsid w:val="006371D8"/>
    <w:rsid w:val="00637C1E"/>
    <w:rsid w:val="00640784"/>
    <w:rsid w:val="00642520"/>
    <w:rsid w:val="00645E23"/>
    <w:rsid w:val="00646577"/>
    <w:rsid w:val="00646747"/>
    <w:rsid w:val="00646EB5"/>
    <w:rsid w:val="00647842"/>
    <w:rsid w:val="00653E9B"/>
    <w:rsid w:val="00654537"/>
    <w:rsid w:val="00661BAE"/>
    <w:rsid w:val="00661CB7"/>
    <w:rsid w:val="006649A7"/>
    <w:rsid w:val="00664DB5"/>
    <w:rsid w:val="006655CD"/>
    <w:rsid w:val="006720A7"/>
    <w:rsid w:val="0067418B"/>
    <w:rsid w:val="006744A4"/>
    <w:rsid w:val="00674E7F"/>
    <w:rsid w:val="006751BD"/>
    <w:rsid w:val="00675CDC"/>
    <w:rsid w:val="00680830"/>
    <w:rsid w:val="0068145F"/>
    <w:rsid w:val="00681662"/>
    <w:rsid w:val="00682F9A"/>
    <w:rsid w:val="00683608"/>
    <w:rsid w:val="0068412C"/>
    <w:rsid w:val="00684189"/>
    <w:rsid w:val="006847E8"/>
    <w:rsid w:val="00684C12"/>
    <w:rsid w:val="00685577"/>
    <w:rsid w:val="00685EEE"/>
    <w:rsid w:val="00686426"/>
    <w:rsid w:val="00686DC8"/>
    <w:rsid w:val="0068774B"/>
    <w:rsid w:val="00687DAE"/>
    <w:rsid w:val="00687FB8"/>
    <w:rsid w:val="00690DAD"/>
    <w:rsid w:val="00692B69"/>
    <w:rsid w:val="0069313E"/>
    <w:rsid w:val="0069342C"/>
    <w:rsid w:val="00693713"/>
    <w:rsid w:val="00694403"/>
    <w:rsid w:val="0069460A"/>
    <w:rsid w:val="00696ED8"/>
    <w:rsid w:val="006A0410"/>
    <w:rsid w:val="006A0885"/>
    <w:rsid w:val="006A0A46"/>
    <w:rsid w:val="006A0B0E"/>
    <w:rsid w:val="006A0FB1"/>
    <w:rsid w:val="006A19C0"/>
    <w:rsid w:val="006A2A16"/>
    <w:rsid w:val="006A3D47"/>
    <w:rsid w:val="006A4668"/>
    <w:rsid w:val="006A4BE3"/>
    <w:rsid w:val="006A61B3"/>
    <w:rsid w:val="006A7552"/>
    <w:rsid w:val="006B0498"/>
    <w:rsid w:val="006B06A7"/>
    <w:rsid w:val="006B1EE1"/>
    <w:rsid w:val="006B2819"/>
    <w:rsid w:val="006B3941"/>
    <w:rsid w:val="006B3BE8"/>
    <w:rsid w:val="006B5127"/>
    <w:rsid w:val="006B7232"/>
    <w:rsid w:val="006C1266"/>
    <w:rsid w:val="006C30F2"/>
    <w:rsid w:val="006C370D"/>
    <w:rsid w:val="006C3DF6"/>
    <w:rsid w:val="006C401A"/>
    <w:rsid w:val="006C5489"/>
    <w:rsid w:val="006C578E"/>
    <w:rsid w:val="006C57DB"/>
    <w:rsid w:val="006D2FF4"/>
    <w:rsid w:val="006D49B3"/>
    <w:rsid w:val="006D52B1"/>
    <w:rsid w:val="006D53EC"/>
    <w:rsid w:val="006D5E8F"/>
    <w:rsid w:val="006D6F2F"/>
    <w:rsid w:val="006D7339"/>
    <w:rsid w:val="006E0B17"/>
    <w:rsid w:val="006E10EF"/>
    <w:rsid w:val="006E2686"/>
    <w:rsid w:val="006E477E"/>
    <w:rsid w:val="006E76C8"/>
    <w:rsid w:val="006F0D94"/>
    <w:rsid w:val="006F21BD"/>
    <w:rsid w:val="006F3E3E"/>
    <w:rsid w:val="006F45C3"/>
    <w:rsid w:val="006F4E97"/>
    <w:rsid w:val="006F581C"/>
    <w:rsid w:val="006F5A12"/>
    <w:rsid w:val="006F61D6"/>
    <w:rsid w:val="006F66B5"/>
    <w:rsid w:val="006F6B17"/>
    <w:rsid w:val="00701897"/>
    <w:rsid w:val="00701CE9"/>
    <w:rsid w:val="00702A1C"/>
    <w:rsid w:val="007038F7"/>
    <w:rsid w:val="007052AC"/>
    <w:rsid w:val="00705572"/>
    <w:rsid w:val="007057BC"/>
    <w:rsid w:val="00706363"/>
    <w:rsid w:val="00707404"/>
    <w:rsid w:val="007111A2"/>
    <w:rsid w:val="00711BF1"/>
    <w:rsid w:val="007120B7"/>
    <w:rsid w:val="00715041"/>
    <w:rsid w:val="007151A1"/>
    <w:rsid w:val="0071602C"/>
    <w:rsid w:val="00716519"/>
    <w:rsid w:val="00716DD2"/>
    <w:rsid w:val="00717918"/>
    <w:rsid w:val="00717EAA"/>
    <w:rsid w:val="00721D7B"/>
    <w:rsid w:val="00723C7D"/>
    <w:rsid w:val="00730994"/>
    <w:rsid w:val="007313E6"/>
    <w:rsid w:val="007317F7"/>
    <w:rsid w:val="0073364C"/>
    <w:rsid w:val="007338CE"/>
    <w:rsid w:val="007346E5"/>
    <w:rsid w:val="00735E77"/>
    <w:rsid w:val="00736B99"/>
    <w:rsid w:val="007405F1"/>
    <w:rsid w:val="00741735"/>
    <w:rsid w:val="00742876"/>
    <w:rsid w:val="00745025"/>
    <w:rsid w:val="00746E1B"/>
    <w:rsid w:val="00747624"/>
    <w:rsid w:val="007476DD"/>
    <w:rsid w:val="00747B56"/>
    <w:rsid w:val="00747D43"/>
    <w:rsid w:val="00751FBA"/>
    <w:rsid w:val="00752302"/>
    <w:rsid w:val="007535E5"/>
    <w:rsid w:val="00753776"/>
    <w:rsid w:val="00754391"/>
    <w:rsid w:val="00755AA5"/>
    <w:rsid w:val="00756015"/>
    <w:rsid w:val="007572B5"/>
    <w:rsid w:val="00765C17"/>
    <w:rsid w:val="00770533"/>
    <w:rsid w:val="00771B79"/>
    <w:rsid w:val="00772FD8"/>
    <w:rsid w:val="007730BD"/>
    <w:rsid w:val="00774272"/>
    <w:rsid w:val="007749A1"/>
    <w:rsid w:val="00776463"/>
    <w:rsid w:val="00776A6B"/>
    <w:rsid w:val="007772BC"/>
    <w:rsid w:val="0078148E"/>
    <w:rsid w:val="007849E6"/>
    <w:rsid w:val="00785295"/>
    <w:rsid w:val="0078542A"/>
    <w:rsid w:val="007860C7"/>
    <w:rsid w:val="00786B1B"/>
    <w:rsid w:val="007922F7"/>
    <w:rsid w:val="007927B7"/>
    <w:rsid w:val="007952AA"/>
    <w:rsid w:val="00795688"/>
    <w:rsid w:val="007956CC"/>
    <w:rsid w:val="00796AE9"/>
    <w:rsid w:val="007977DF"/>
    <w:rsid w:val="007A0998"/>
    <w:rsid w:val="007A0CAC"/>
    <w:rsid w:val="007A2155"/>
    <w:rsid w:val="007A2D65"/>
    <w:rsid w:val="007A321D"/>
    <w:rsid w:val="007A4B21"/>
    <w:rsid w:val="007A4F19"/>
    <w:rsid w:val="007A59F7"/>
    <w:rsid w:val="007A76E0"/>
    <w:rsid w:val="007B26FC"/>
    <w:rsid w:val="007B2F14"/>
    <w:rsid w:val="007B3A8B"/>
    <w:rsid w:val="007B4B22"/>
    <w:rsid w:val="007B4B98"/>
    <w:rsid w:val="007B5AE6"/>
    <w:rsid w:val="007B6259"/>
    <w:rsid w:val="007B6A6B"/>
    <w:rsid w:val="007B6F40"/>
    <w:rsid w:val="007B70E8"/>
    <w:rsid w:val="007B72AF"/>
    <w:rsid w:val="007C0C84"/>
    <w:rsid w:val="007C123D"/>
    <w:rsid w:val="007C13B1"/>
    <w:rsid w:val="007C185F"/>
    <w:rsid w:val="007C30DD"/>
    <w:rsid w:val="007C38FE"/>
    <w:rsid w:val="007C43B1"/>
    <w:rsid w:val="007C4CDE"/>
    <w:rsid w:val="007C4D5D"/>
    <w:rsid w:val="007C4F7B"/>
    <w:rsid w:val="007C64A2"/>
    <w:rsid w:val="007C6963"/>
    <w:rsid w:val="007C7468"/>
    <w:rsid w:val="007C7EBD"/>
    <w:rsid w:val="007D1941"/>
    <w:rsid w:val="007D2E76"/>
    <w:rsid w:val="007D4222"/>
    <w:rsid w:val="007D6163"/>
    <w:rsid w:val="007D7318"/>
    <w:rsid w:val="007E2F5C"/>
    <w:rsid w:val="007E4434"/>
    <w:rsid w:val="007E4967"/>
    <w:rsid w:val="007E49A9"/>
    <w:rsid w:val="007E5EB1"/>
    <w:rsid w:val="007E7300"/>
    <w:rsid w:val="007E78D3"/>
    <w:rsid w:val="007F078D"/>
    <w:rsid w:val="007F0914"/>
    <w:rsid w:val="007F2C1F"/>
    <w:rsid w:val="007F2CD6"/>
    <w:rsid w:val="007F3533"/>
    <w:rsid w:val="007F4216"/>
    <w:rsid w:val="007F43E9"/>
    <w:rsid w:val="007F499D"/>
    <w:rsid w:val="007F4BCC"/>
    <w:rsid w:val="007F5CB9"/>
    <w:rsid w:val="007F668C"/>
    <w:rsid w:val="007F791D"/>
    <w:rsid w:val="008005B9"/>
    <w:rsid w:val="00801045"/>
    <w:rsid w:val="00804307"/>
    <w:rsid w:val="00807AC5"/>
    <w:rsid w:val="00807ED4"/>
    <w:rsid w:val="008104D6"/>
    <w:rsid w:val="00812783"/>
    <w:rsid w:val="00816926"/>
    <w:rsid w:val="00816E3D"/>
    <w:rsid w:val="00820DB6"/>
    <w:rsid w:val="00821A8E"/>
    <w:rsid w:val="0082276E"/>
    <w:rsid w:val="00823195"/>
    <w:rsid w:val="00823D0A"/>
    <w:rsid w:val="008249CD"/>
    <w:rsid w:val="00824B91"/>
    <w:rsid w:val="00824C60"/>
    <w:rsid w:val="00825AB9"/>
    <w:rsid w:val="008263BC"/>
    <w:rsid w:val="008279A5"/>
    <w:rsid w:val="008309DB"/>
    <w:rsid w:val="00832F33"/>
    <w:rsid w:val="008331A3"/>
    <w:rsid w:val="00833464"/>
    <w:rsid w:val="00833D9F"/>
    <w:rsid w:val="00834BAD"/>
    <w:rsid w:val="00836CA2"/>
    <w:rsid w:val="00837BBA"/>
    <w:rsid w:val="00843ABB"/>
    <w:rsid w:val="00846794"/>
    <w:rsid w:val="0085128C"/>
    <w:rsid w:val="00852409"/>
    <w:rsid w:val="00856385"/>
    <w:rsid w:val="008573E1"/>
    <w:rsid w:val="008615CD"/>
    <w:rsid w:val="00861D75"/>
    <w:rsid w:val="00862982"/>
    <w:rsid w:val="008642AD"/>
    <w:rsid w:val="00864FD6"/>
    <w:rsid w:val="0086582C"/>
    <w:rsid w:val="00865DB4"/>
    <w:rsid w:val="00866593"/>
    <w:rsid w:val="00866F73"/>
    <w:rsid w:val="00870A45"/>
    <w:rsid w:val="00871CBA"/>
    <w:rsid w:val="00873861"/>
    <w:rsid w:val="00874A8B"/>
    <w:rsid w:val="008757D9"/>
    <w:rsid w:val="00876FAE"/>
    <w:rsid w:val="008770D1"/>
    <w:rsid w:val="00880145"/>
    <w:rsid w:val="008812AE"/>
    <w:rsid w:val="00881B3B"/>
    <w:rsid w:val="00881CDB"/>
    <w:rsid w:val="008838C6"/>
    <w:rsid w:val="00883C87"/>
    <w:rsid w:val="00883FDE"/>
    <w:rsid w:val="008840C1"/>
    <w:rsid w:val="00885364"/>
    <w:rsid w:val="008856B2"/>
    <w:rsid w:val="00886D76"/>
    <w:rsid w:val="008873C3"/>
    <w:rsid w:val="00891981"/>
    <w:rsid w:val="00892C44"/>
    <w:rsid w:val="00893544"/>
    <w:rsid w:val="00895A38"/>
    <w:rsid w:val="00895CFF"/>
    <w:rsid w:val="0089641F"/>
    <w:rsid w:val="00896D0F"/>
    <w:rsid w:val="008A2401"/>
    <w:rsid w:val="008A2940"/>
    <w:rsid w:val="008A3271"/>
    <w:rsid w:val="008A3E8E"/>
    <w:rsid w:val="008A48E6"/>
    <w:rsid w:val="008A5838"/>
    <w:rsid w:val="008A733C"/>
    <w:rsid w:val="008A79B4"/>
    <w:rsid w:val="008B19C9"/>
    <w:rsid w:val="008B3BF9"/>
    <w:rsid w:val="008B3FDF"/>
    <w:rsid w:val="008B420C"/>
    <w:rsid w:val="008B57C7"/>
    <w:rsid w:val="008B6E15"/>
    <w:rsid w:val="008B7E01"/>
    <w:rsid w:val="008C3994"/>
    <w:rsid w:val="008C50DC"/>
    <w:rsid w:val="008C51B3"/>
    <w:rsid w:val="008C6C8B"/>
    <w:rsid w:val="008D1876"/>
    <w:rsid w:val="008D2119"/>
    <w:rsid w:val="008D554F"/>
    <w:rsid w:val="008D60ED"/>
    <w:rsid w:val="008D6874"/>
    <w:rsid w:val="008D6C85"/>
    <w:rsid w:val="008E0711"/>
    <w:rsid w:val="008E13F7"/>
    <w:rsid w:val="008E1A84"/>
    <w:rsid w:val="008E2C47"/>
    <w:rsid w:val="008E3103"/>
    <w:rsid w:val="008E3994"/>
    <w:rsid w:val="008E40B0"/>
    <w:rsid w:val="008E4DA0"/>
    <w:rsid w:val="008E5FE3"/>
    <w:rsid w:val="008E6E0E"/>
    <w:rsid w:val="008F141F"/>
    <w:rsid w:val="008F1E4F"/>
    <w:rsid w:val="008F2098"/>
    <w:rsid w:val="008F3DD8"/>
    <w:rsid w:val="008F4297"/>
    <w:rsid w:val="008F745C"/>
    <w:rsid w:val="008F7D47"/>
    <w:rsid w:val="008F7FA0"/>
    <w:rsid w:val="00900833"/>
    <w:rsid w:val="009013A0"/>
    <w:rsid w:val="00902589"/>
    <w:rsid w:val="00902BEE"/>
    <w:rsid w:val="009033A3"/>
    <w:rsid w:val="00907A15"/>
    <w:rsid w:val="00911DA8"/>
    <w:rsid w:val="0091236A"/>
    <w:rsid w:val="00912E64"/>
    <w:rsid w:val="00913B67"/>
    <w:rsid w:val="00913C53"/>
    <w:rsid w:val="009160F9"/>
    <w:rsid w:val="0091742D"/>
    <w:rsid w:val="009204E1"/>
    <w:rsid w:val="00922878"/>
    <w:rsid w:val="009228B1"/>
    <w:rsid w:val="009235F0"/>
    <w:rsid w:val="009238A7"/>
    <w:rsid w:val="0092698A"/>
    <w:rsid w:val="00926D16"/>
    <w:rsid w:val="009277FB"/>
    <w:rsid w:val="00927E2B"/>
    <w:rsid w:val="009302D0"/>
    <w:rsid w:val="00930687"/>
    <w:rsid w:val="00931D46"/>
    <w:rsid w:val="00935FD0"/>
    <w:rsid w:val="00936485"/>
    <w:rsid w:val="0093771D"/>
    <w:rsid w:val="00937F84"/>
    <w:rsid w:val="0094249B"/>
    <w:rsid w:val="0094257D"/>
    <w:rsid w:val="00943530"/>
    <w:rsid w:val="009439D3"/>
    <w:rsid w:val="00945B38"/>
    <w:rsid w:val="00946036"/>
    <w:rsid w:val="00946FD7"/>
    <w:rsid w:val="0094713A"/>
    <w:rsid w:val="00947365"/>
    <w:rsid w:val="00952364"/>
    <w:rsid w:val="009548C0"/>
    <w:rsid w:val="00954A30"/>
    <w:rsid w:val="009553F4"/>
    <w:rsid w:val="00956BC5"/>
    <w:rsid w:val="00960588"/>
    <w:rsid w:val="009608B0"/>
    <w:rsid w:val="009616B6"/>
    <w:rsid w:val="00962C4B"/>
    <w:rsid w:val="00964326"/>
    <w:rsid w:val="009643B4"/>
    <w:rsid w:val="00964793"/>
    <w:rsid w:val="00964CD8"/>
    <w:rsid w:val="00965ADB"/>
    <w:rsid w:val="00965B36"/>
    <w:rsid w:val="00966C5A"/>
    <w:rsid w:val="00972AFC"/>
    <w:rsid w:val="00973B31"/>
    <w:rsid w:val="00974930"/>
    <w:rsid w:val="00976765"/>
    <w:rsid w:val="009801B6"/>
    <w:rsid w:val="00980510"/>
    <w:rsid w:val="009835D1"/>
    <w:rsid w:val="0098500C"/>
    <w:rsid w:val="0098711B"/>
    <w:rsid w:val="00993099"/>
    <w:rsid w:val="0099390D"/>
    <w:rsid w:val="00993F6E"/>
    <w:rsid w:val="0099427E"/>
    <w:rsid w:val="009949C2"/>
    <w:rsid w:val="00997E88"/>
    <w:rsid w:val="00997EA3"/>
    <w:rsid w:val="009A0A6C"/>
    <w:rsid w:val="009A0B11"/>
    <w:rsid w:val="009A7231"/>
    <w:rsid w:val="009B03DD"/>
    <w:rsid w:val="009B2836"/>
    <w:rsid w:val="009B4C9C"/>
    <w:rsid w:val="009B5C5F"/>
    <w:rsid w:val="009B65D7"/>
    <w:rsid w:val="009B66F2"/>
    <w:rsid w:val="009B7414"/>
    <w:rsid w:val="009C1135"/>
    <w:rsid w:val="009C2E5E"/>
    <w:rsid w:val="009C304E"/>
    <w:rsid w:val="009C351F"/>
    <w:rsid w:val="009C555B"/>
    <w:rsid w:val="009C6D54"/>
    <w:rsid w:val="009C70D5"/>
    <w:rsid w:val="009C7846"/>
    <w:rsid w:val="009D3045"/>
    <w:rsid w:val="009D30CE"/>
    <w:rsid w:val="009D3273"/>
    <w:rsid w:val="009D3A74"/>
    <w:rsid w:val="009D7F27"/>
    <w:rsid w:val="009E08E7"/>
    <w:rsid w:val="009E0AD1"/>
    <w:rsid w:val="009E24BA"/>
    <w:rsid w:val="009E3D11"/>
    <w:rsid w:val="009E3F26"/>
    <w:rsid w:val="009E454D"/>
    <w:rsid w:val="009E4B91"/>
    <w:rsid w:val="009E58EC"/>
    <w:rsid w:val="009E5937"/>
    <w:rsid w:val="009E5D1C"/>
    <w:rsid w:val="009E7152"/>
    <w:rsid w:val="009E795D"/>
    <w:rsid w:val="009F0E36"/>
    <w:rsid w:val="009F1C26"/>
    <w:rsid w:val="009F1FA0"/>
    <w:rsid w:val="009F7B4E"/>
    <w:rsid w:val="00A008BA"/>
    <w:rsid w:val="00A00D19"/>
    <w:rsid w:val="00A02E7E"/>
    <w:rsid w:val="00A0506D"/>
    <w:rsid w:val="00A053C4"/>
    <w:rsid w:val="00A05A00"/>
    <w:rsid w:val="00A06234"/>
    <w:rsid w:val="00A06603"/>
    <w:rsid w:val="00A1141F"/>
    <w:rsid w:val="00A1191D"/>
    <w:rsid w:val="00A11A1C"/>
    <w:rsid w:val="00A120BA"/>
    <w:rsid w:val="00A14248"/>
    <w:rsid w:val="00A16436"/>
    <w:rsid w:val="00A16AC0"/>
    <w:rsid w:val="00A17123"/>
    <w:rsid w:val="00A175E0"/>
    <w:rsid w:val="00A2110D"/>
    <w:rsid w:val="00A21603"/>
    <w:rsid w:val="00A223EF"/>
    <w:rsid w:val="00A22EEF"/>
    <w:rsid w:val="00A2301C"/>
    <w:rsid w:val="00A250C2"/>
    <w:rsid w:val="00A262AD"/>
    <w:rsid w:val="00A30D68"/>
    <w:rsid w:val="00A31F0D"/>
    <w:rsid w:val="00A333E9"/>
    <w:rsid w:val="00A34E23"/>
    <w:rsid w:val="00A35CA7"/>
    <w:rsid w:val="00A41897"/>
    <w:rsid w:val="00A419E1"/>
    <w:rsid w:val="00A41B5A"/>
    <w:rsid w:val="00A442F7"/>
    <w:rsid w:val="00A444A4"/>
    <w:rsid w:val="00A44FDE"/>
    <w:rsid w:val="00A47045"/>
    <w:rsid w:val="00A47D69"/>
    <w:rsid w:val="00A47D7C"/>
    <w:rsid w:val="00A5297B"/>
    <w:rsid w:val="00A5412F"/>
    <w:rsid w:val="00A54A51"/>
    <w:rsid w:val="00A56156"/>
    <w:rsid w:val="00A569C6"/>
    <w:rsid w:val="00A57B62"/>
    <w:rsid w:val="00A600D5"/>
    <w:rsid w:val="00A62A44"/>
    <w:rsid w:val="00A63448"/>
    <w:rsid w:val="00A63FC3"/>
    <w:rsid w:val="00A655C2"/>
    <w:rsid w:val="00A65D83"/>
    <w:rsid w:val="00A65FE9"/>
    <w:rsid w:val="00A671F1"/>
    <w:rsid w:val="00A7558C"/>
    <w:rsid w:val="00A756A4"/>
    <w:rsid w:val="00A76AE5"/>
    <w:rsid w:val="00A76F07"/>
    <w:rsid w:val="00A815FB"/>
    <w:rsid w:val="00A81D56"/>
    <w:rsid w:val="00A83D90"/>
    <w:rsid w:val="00A840C8"/>
    <w:rsid w:val="00A84139"/>
    <w:rsid w:val="00A85F8A"/>
    <w:rsid w:val="00A86097"/>
    <w:rsid w:val="00A860E6"/>
    <w:rsid w:val="00A87C74"/>
    <w:rsid w:val="00A942F6"/>
    <w:rsid w:val="00A94336"/>
    <w:rsid w:val="00A94B8D"/>
    <w:rsid w:val="00A96312"/>
    <w:rsid w:val="00A96CA7"/>
    <w:rsid w:val="00A96F05"/>
    <w:rsid w:val="00AA1D5A"/>
    <w:rsid w:val="00AA2EA5"/>
    <w:rsid w:val="00AA530A"/>
    <w:rsid w:val="00AA533F"/>
    <w:rsid w:val="00AA65C8"/>
    <w:rsid w:val="00AB078B"/>
    <w:rsid w:val="00AB0B79"/>
    <w:rsid w:val="00AB1C87"/>
    <w:rsid w:val="00AB23BB"/>
    <w:rsid w:val="00AB551E"/>
    <w:rsid w:val="00AB7F3E"/>
    <w:rsid w:val="00AC0522"/>
    <w:rsid w:val="00AC0BCB"/>
    <w:rsid w:val="00AC130C"/>
    <w:rsid w:val="00AC1BB5"/>
    <w:rsid w:val="00AC3628"/>
    <w:rsid w:val="00AC3816"/>
    <w:rsid w:val="00AC496F"/>
    <w:rsid w:val="00AC4B2E"/>
    <w:rsid w:val="00AC4C5A"/>
    <w:rsid w:val="00AC54F6"/>
    <w:rsid w:val="00AC6A8A"/>
    <w:rsid w:val="00AD04A4"/>
    <w:rsid w:val="00AD1257"/>
    <w:rsid w:val="00AD1AD0"/>
    <w:rsid w:val="00AD1BA8"/>
    <w:rsid w:val="00AD2375"/>
    <w:rsid w:val="00AD31BF"/>
    <w:rsid w:val="00AD388F"/>
    <w:rsid w:val="00AD3D3E"/>
    <w:rsid w:val="00AD4587"/>
    <w:rsid w:val="00AD5712"/>
    <w:rsid w:val="00AD57A5"/>
    <w:rsid w:val="00AD6E8B"/>
    <w:rsid w:val="00AD7BE2"/>
    <w:rsid w:val="00AD7FAA"/>
    <w:rsid w:val="00AE0593"/>
    <w:rsid w:val="00AE0A34"/>
    <w:rsid w:val="00AE196A"/>
    <w:rsid w:val="00AE1FEC"/>
    <w:rsid w:val="00AE36F7"/>
    <w:rsid w:val="00AE3CD8"/>
    <w:rsid w:val="00AE4439"/>
    <w:rsid w:val="00AF0613"/>
    <w:rsid w:val="00AF3EE2"/>
    <w:rsid w:val="00AF4AFF"/>
    <w:rsid w:val="00AF5C63"/>
    <w:rsid w:val="00AF6382"/>
    <w:rsid w:val="00AF6510"/>
    <w:rsid w:val="00AF6A8E"/>
    <w:rsid w:val="00B0101F"/>
    <w:rsid w:val="00B01F98"/>
    <w:rsid w:val="00B0358F"/>
    <w:rsid w:val="00B03AC9"/>
    <w:rsid w:val="00B0574A"/>
    <w:rsid w:val="00B0610C"/>
    <w:rsid w:val="00B06EF3"/>
    <w:rsid w:val="00B07689"/>
    <w:rsid w:val="00B1075D"/>
    <w:rsid w:val="00B10E41"/>
    <w:rsid w:val="00B12F0A"/>
    <w:rsid w:val="00B131CF"/>
    <w:rsid w:val="00B14B9B"/>
    <w:rsid w:val="00B15DB6"/>
    <w:rsid w:val="00B16D43"/>
    <w:rsid w:val="00B175C5"/>
    <w:rsid w:val="00B17EE1"/>
    <w:rsid w:val="00B2235F"/>
    <w:rsid w:val="00B22A28"/>
    <w:rsid w:val="00B251F6"/>
    <w:rsid w:val="00B35C3F"/>
    <w:rsid w:val="00B36CF6"/>
    <w:rsid w:val="00B36D60"/>
    <w:rsid w:val="00B376C2"/>
    <w:rsid w:val="00B40161"/>
    <w:rsid w:val="00B40ED8"/>
    <w:rsid w:val="00B412A7"/>
    <w:rsid w:val="00B420CD"/>
    <w:rsid w:val="00B431A4"/>
    <w:rsid w:val="00B4351E"/>
    <w:rsid w:val="00B43C01"/>
    <w:rsid w:val="00B43D20"/>
    <w:rsid w:val="00B45BEA"/>
    <w:rsid w:val="00B470DF"/>
    <w:rsid w:val="00B47CF9"/>
    <w:rsid w:val="00B5010E"/>
    <w:rsid w:val="00B51CF3"/>
    <w:rsid w:val="00B529BD"/>
    <w:rsid w:val="00B53125"/>
    <w:rsid w:val="00B538D2"/>
    <w:rsid w:val="00B53DF3"/>
    <w:rsid w:val="00B53FCB"/>
    <w:rsid w:val="00B558B3"/>
    <w:rsid w:val="00B619BD"/>
    <w:rsid w:val="00B633A9"/>
    <w:rsid w:val="00B668B7"/>
    <w:rsid w:val="00B66AA7"/>
    <w:rsid w:val="00B66B43"/>
    <w:rsid w:val="00B675F8"/>
    <w:rsid w:val="00B70CFD"/>
    <w:rsid w:val="00B7285D"/>
    <w:rsid w:val="00B746A4"/>
    <w:rsid w:val="00B754AC"/>
    <w:rsid w:val="00B76BBE"/>
    <w:rsid w:val="00B770C3"/>
    <w:rsid w:val="00B8121B"/>
    <w:rsid w:val="00B818DA"/>
    <w:rsid w:val="00B8190D"/>
    <w:rsid w:val="00B81B74"/>
    <w:rsid w:val="00B849E6"/>
    <w:rsid w:val="00B85DB2"/>
    <w:rsid w:val="00B8638F"/>
    <w:rsid w:val="00B8666A"/>
    <w:rsid w:val="00B872B3"/>
    <w:rsid w:val="00B90ECC"/>
    <w:rsid w:val="00B91BEA"/>
    <w:rsid w:val="00B9212E"/>
    <w:rsid w:val="00B92762"/>
    <w:rsid w:val="00B92C4D"/>
    <w:rsid w:val="00B93856"/>
    <w:rsid w:val="00B93AC1"/>
    <w:rsid w:val="00B95175"/>
    <w:rsid w:val="00B95B8C"/>
    <w:rsid w:val="00B95F49"/>
    <w:rsid w:val="00B96012"/>
    <w:rsid w:val="00B97D91"/>
    <w:rsid w:val="00BA00DE"/>
    <w:rsid w:val="00BA03D2"/>
    <w:rsid w:val="00BA03FF"/>
    <w:rsid w:val="00BA1064"/>
    <w:rsid w:val="00BA336E"/>
    <w:rsid w:val="00BA4037"/>
    <w:rsid w:val="00BA46C5"/>
    <w:rsid w:val="00BA5944"/>
    <w:rsid w:val="00BA5F1C"/>
    <w:rsid w:val="00BA5FE4"/>
    <w:rsid w:val="00BA7404"/>
    <w:rsid w:val="00BA7EED"/>
    <w:rsid w:val="00BB057E"/>
    <w:rsid w:val="00BB3050"/>
    <w:rsid w:val="00BB3675"/>
    <w:rsid w:val="00BB3767"/>
    <w:rsid w:val="00BB420D"/>
    <w:rsid w:val="00BB4504"/>
    <w:rsid w:val="00BB4E84"/>
    <w:rsid w:val="00BB5719"/>
    <w:rsid w:val="00BB5B62"/>
    <w:rsid w:val="00BB7D97"/>
    <w:rsid w:val="00BC0374"/>
    <w:rsid w:val="00BC3EC1"/>
    <w:rsid w:val="00BC4C6F"/>
    <w:rsid w:val="00BC57A7"/>
    <w:rsid w:val="00BC5B3D"/>
    <w:rsid w:val="00BC6FAE"/>
    <w:rsid w:val="00BD05FD"/>
    <w:rsid w:val="00BD308A"/>
    <w:rsid w:val="00BD39C9"/>
    <w:rsid w:val="00BD3F49"/>
    <w:rsid w:val="00BD5241"/>
    <w:rsid w:val="00BD56FC"/>
    <w:rsid w:val="00BD680F"/>
    <w:rsid w:val="00BD7691"/>
    <w:rsid w:val="00BE09E6"/>
    <w:rsid w:val="00BE1E6E"/>
    <w:rsid w:val="00BE225B"/>
    <w:rsid w:val="00BE2FDE"/>
    <w:rsid w:val="00BE337A"/>
    <w:rsid w:val="00BE3807"/>
    <w:rsid w:val="00BE390D"/>
    <w:rsid w:val="00BE3C18"/>
    <w:rsid w:val="00BE4F4E"/>
    <w:rsid w:val="00BE5BC1"/>
    <w:rsid w:val="00BE6F05"/>
    <w:rsid w:val="00BE71C6"/>
    <w:rsid w:val="00BE72E4"/>
    <w:rsid w:val="00BF183F"/>
    <w:rsid w:val="00BF23CF"/>
    <w:rsid w:val="00BF3F16"/>
    <w:rsid w:val="00BF40F4"/>
    <w:rsid w:val="00BF4711"/>
    <w:rsid w:val="00BF4E1E"/>
    <w:rsid w:val="00C00516"/>
    <w:rsid w:val="00C00817"/>
    <w:rsid w:val="00C0092D"/>
    <w:rsid w:val="00C00C25"/>
    <w:rsid w:val="00C010A4"/>
    <w:rsid w:val="00C02289"/>
    <w:rsid w:val="00C050A0"/>
    <w:rsid w:val="00C1058B"/>
    <w:rsid w:val="00C11237"/>
    <w:rsid w:val="00C12A4D"/>
    <w:rsid w:val="00C13416"/>
    <w:rsid w:val="00C13D26"/>
    <w:rsid w:val="00C14F16"/>
    <w:rsid w:val="00C15611"/>
    <w:rsid w:val="00C160A0"/>
    <w:rsid w:val="00C17D82"/>
    <w:rsid w:val="00C2043B"/>
    <w:rsid w:val="00C21EC5"/>
    <w:rsid w:val="00C21F78"/>
    <w:rsid w:val="00C22460"/>
    <w:rsid w:val="00C25421"/>
    <w:rsid w:val="00C25D28"/>
    <w:rsid w:val="00C25E7D"/>
    <w:rsid w:val="00C2642A"/>
    <w:rsid w:val="00C2647F"/>
    <w:rsid w:val="00C27CF2"/>
    <w:rsid w:val="00C3253B"/>
    <w:rsid w:val="00C34C6C"/>
    <w:rsid w:val="00C3579E"/>
    <w:rsid w:val="00C364B7"/>
    <w:rsid w:val="00C36834"/>
    <w:rsid w:val="00C36EAB"/>
    <w:rsid w:val="00C36ED3"/>
    <w:rsid w:val="00C419B8"/>
    <w:rsid w:val="00C41F98"/>
    <w:rsid w:val="00C43D39"/>
    <w:rsid w:val="00C44602"/>
    <w:rsid w:val="00C446A8"/>
    <w:rsid w:val="00C45812"/>
    <w:rsid w:val="00C45AAF"/>
    <w:rsid w:val="00C45D97"/>
    <w:rsid w:val="00C45ED7"/>
    <w:rsid w:val="00C46AD8"/>
    <w:rsid w:val="00C46DA2"/>
    <w:rsid w:val="00C50DBE"/>
    <w:rsid w:val="00C514C5"/>
    <w:rsid w:val="00C5178A"/>
    <w:rsid w:val="00C51801"/>
    <w:rsid w:val="00C519D2"/>
    <w:rsid w:val="00C524E6"/>
    <w:rsid w:val="00C529F9"/>
    <w:rsid w:val="00C53FFE"/>
    <w:rsid w:val="00C54C5D"/>
    <w:rsid w:val="00C556B7"/>
    <w:rsid w:val="00C6254A"/>
    <w:rsid w:val="00C651DF"/>
    <w:rsid w:val="00C66648"/>
    <w:rsid w:val="00C66A75"/>
    <w:rsid w:val="00C67A80"/>
    <w:rsid w:val="00C67C9F"/>
    <w:rsid w:val="00C7090D"/>
    <w:rsid w:val="00C7525B"/>
    <w:rsid w:val="00C77213"/>
    <w:rsid w:val="00C77D6A"/>
    <w:rsid w:val="00C80F17"/>
    <w:rsid w:val="00C820E5"/>
    <w:rsid w:val="00C821C4"/>
    <w:rsid w:val="00C82E59"/>
    <w:rsid w:val="00C83FBE"/>
    <w:rsid w:val="00C853C2"/>
    <w:rsid w:val="00C87FDF"/>
    <w:rsid w:val="00C90DF1"/>
    <w:rsid w:val="00C9258E"/>
    <w:rsid w:val="00C927D0"/>
    <w:rsid w:val="00C969FC"/>
    <w:rsid w:val="00C976DF"/>
    <w:rsid w:val="00CA2330"/>
    <w:rsid w:val="00CA2B5D"/>
    <w:rsid w:val="00CA2F80"/>
    <w:rsid w:val="00CA45FD"/>
    <w:rsid w:val="00CA5430"/>
    <w:rsid w:val="00CA5509"/>
    <w:rsid w:val="00CA551B"/>
    <w:rsid w:val="00CA5792"/>
    <w:rsid w:val="00CA6302"/>
    <w:rsid w:val="00CB00DC"/>
    <w:rsid w:val="00CB0B27"/>
    <w:rsid w:val="00CB1DEA"/>
    <w:rsid w:val="00CB284D"/>
    <w:rsid w:val="00CB3A8F"/>
    <w:rsid w:val="00CB4016"/>
    <w:rsid w:val="00CB47B7"/>
    <w:rsid w:val="00CB5A79"/>
    <w:rsid w:val="00CB5EA3"/>
    <w:rsid w:val="00CB7DF6"/>
    <w:rsid w:val="00CC0083"/>
    <w:rsid w:val="00CC0AE9"/>
    <w:rsid w:val="00CC151A"/>
    <w:rsid w:val="00CC503B"/>
    <w:rsid w:val="00CC574D"/>
    <w:rsid w:val="00CC6129"/>
    <w:rsid w:val="00CC6F85"/>
    <w:rsid w:val="00CC746A"/>
    <w:rsid w:val="00CD0AD4"/>
    <w:rsid w:val="00CD0D81"/>
    <w:rsid w:val="00CD1154"/>
    <w:rsid w:val="00CD22BB"/>
    <w:rsid w:val="00CD2C5D"/>
    <w:rsid w:val="00CD398E"/>
    <w:rsid w:val="00CD3E17"/>
    <w:rsid w:val="00CD3EAC"/>
    <w:rsid w:val="00CD3F66"/>
    <w:rsid w:val="00CD4275"/>
    <w:rsid w:val="00CD48CF"/>
    <w:rsid w:val="00CD50F3"/>
    <w:rsid w:val="00CD5247"/>
    <w:rsid w:val="00CE0A6A"/>
    <w:rsid w:val="00CE0C91"/>
    <w:rsid w:val="00CE26E3"/>
    <w:rsid w:val="00CE2AFA"/>
    <w:rsid w:val="00CE2E75"/>
    <w:rsid w:val="00CE3031"/>
    <w:rsid w:val="00CE3DE2"/>
    <w:rsid w:val="00CE4AE0"/>
    <w:rsid w:val="00CE7611"/>
    <w:rsid w:val="00CE7683"/>
    <w:rsid w:val="00CE7712"/>
    <w:rsid w:val="00CF0790"/>
    <w:rsid w:val="00CF1011"/>
    <w:rsid w:val="00CF1477"/>
    <w:rsid w:val="00CF3B83"/>
    <w:rsid w:val="00CF4C58"/>
    <w:rsid w:val="00CF6211"/>
    <w:rsid w:val="00CF7311"/>
    <w:rsid w:val="00CF75C3"/>
    <w:rsid w:val="00CF7A3D"/>
    <w:rsid w:val="00CF7C49"/>
    <w:rsid w:val="00D000F2"/>
    <w:rsid w:val="00D0120F"/>
    <w:rsid w:val="00D02006"/>
    <w:rsid w:val="00D0237B"/>
    <w:rsid w:val="00D031C5"/>
    <w:rsid w:val="00D035CC"/>
    <w:rsid w:val="00D035F4"/>
    <w:rsid w:val="00D0646F"/>
    <w:rsid w:val="00D06499"/>
    <w:rsid w:val="00D06713"/>
    <w:rsid w:val="00D10C10"/>
    <w:rsid w:val="00D11560"/>
    <w:rsid w:val="00D11FF2"/>
    <w:rsid w:val="00D125CF"/>
    <w:rsid w:val="00D13BD0"/>
    <w:rsid w:val="00D13E80"/>
    <w:rsid w:val="00D1513A"/>
    <w:rsid w:val="00D152BB"/>
    <w:rsid w:val="00D15A09"/>
    <w:rsid w:val="00D16837"/>
    <w:rsid w:val="00D207B8"/>
    <w:rsid w:val="00D20D6E"/>
    <w:rsid w:val="00D21FB1"/>
    <w:rsid w:val="00D22E2A"/>
    <w:rsid w:val="00D23C23"/>
    <w:rsid w:val="00D23E12"/>
    <w:rsid w:val="00D24EA3"/>
    <w:rsid w:val="00D25927"/>
    <w:rsid w:val="00D25E12"/>
    <w:rsid w:val="00D25E5E"/>
    <w:rsid w:val="00D26056"/>
    <w:rsid w:val="00D3034C"/>
    <w:rsid w:val="00D31DA4"/>
    <w:rsid w:val="00D332AE"/>
    <w:rsid w:val="00D33A32"/>
    <w:rsid w:val="00D357C8"/>
    <w:rsid w:val="00D359BB"/>
    <w:rsid w:val="00D36A08"/>
    <w:rsid w:val="00D36EA6"/>
    <w:rsid w:val="00D37BE6"/>
    <w:rsid w:val="00D42C29"/>
    <w:rsid w:val="00D430A4"/>
    <w:rsid w:val="00D43D10"/>
    <w:rsid w:val="00D43F5A"/>
    <w:rsid w:val="00D47977"/>
    <w:rsid w:val="00D50B7F"/>
    <w:rsid w:val="00D5180D"/>
    <w:rsid w:val="00D521D3"/>
    <w:rsid w:val="00D52EE2"/>
    <w:rsid w:val="00D53C3D"/>
    <w:rsid w:val="00D53C72"/>
    <w:rsid w:val="00D54397"/>
    <w:rsid w:val="00D546F4"/>
    <w:rsid w:val="00D549A1"/>
    <w:rsid w:val="00D54ECD"/>
    <w:rsid w:val="00D633C8"/>
    <w:rsid w:val="00D64141"/>
    <w:rsid w:val="00D64B21"/>
    <w:rsid w:val="00D65D38"/>
    <w:rsid w:val="00D65D58"/>
    <w:rsid w:val="00D66947"/>
    <w:rsid w:val="00D67672"/>
    <w:rsid w:val="00D677E8"/>
    <w:rsid w:val="00D67BCB"/>
    <w:rsid w:val="00D70CA1"/>
    <w:rsid w:val="00D70D94"/>
    <w:rsid w:val="00D72508"/>
    <w:rsid w:val="00D72890"/>
    <w:rsid w:val="00D74577"/>
    <w:rsid w:val="00D75665"/>
    <w:rsid w:val="00D75CB2"/>
    <w:rsid w:val="00D76550"/>
    <w:rsid w:val="00D76DF0"/>
    <w:rsid w:val="00D806CA"/>
    <w:rsid w:val="00D8184F"/>
    <w:rsid w:val="00D83A7A"/>
    <w:rsid w:val="00D86507"/>
    <w:rsid w:val="00D86C2A"/>
    <w:rsid w:val="00D90CD4"/>
    <w:rsid w:val="00D91152"/>
    <w:rsid w:val="00D91B1F"/>
    <w:rsid w:val="00D92369"/>
    <w:rsid w:val="00D939E8"/>
    <w:rsid w:val="00D93C38"/>
    <w:rsid w:val="00D941D5"/>
    <w:rsid w:val="00D964E9"/>
    <w:rsid w:val="00D96CBC"/>
    <w:rsid w:val="00D96CFB"/>
    <w:rsid w:val="00DA2A06"/>
    <w:rsid w:val="00DA2C06"/>
    <w:rsid w:val="00DA3F79"/>
    <w:rsid w:val="00DA4601"/>
    <w:rsid w:val="00DA6926"/>
    <w:rsid w:val="00DB0E43"/>
    <w:rsid w:val="00DB10C5"/>
    <w:rsid w:val="00DB16B0"/>
    <w:rsid w:val="00DB4E66"/>
    <w:rsid w:val="00DB6F8D"/>
    <w:rsid w:val="00DB799E"/>
    <w:rsid w:val="00DC0887"/>
    <w:rsid w:val="00DC0B26"/>
    <w:rsid w:val="00DC0FCD"/>
    <w:rsid w:val="00DC1111"/>
    <w:rsid w:val="00DC1656"/>
    <w:rsid w:val="00DC57F6"/>
    <w:rsid w:val="00DC68EA"/>
    <w:rsid w:val="00DD16F4"/>
    <w:rsid w:val="00DD1AF6"/>
    <w:rsid w:val="00DD26AA"/>
    <w:rsid w:val="00DD473D"/>
    <w:rsid w:val="00DD581B"/>
    <w:rsid w:val="00DD6613"/>
    <w:rsid w:val="00DD771D"/>
    <w:rsid w:val="00DE2500"/>
    <w:rsid w:val="00DE2F4F"/>
    <w:rsid w:val="00DE3386"/>
    <w:rsid w:val="00DE5825"/>
    <w:rsid w:val="00DE5B1E"/>
    <w:rsid w:val="00DE6817"/>
    <w:rsid w:val="00DE7165"/>
    <w:rsid w:val="00DF0431"/>
    <w:rsid w:val="00DF0E63"/>
    <w:rsid w:val="00DF2171"/>
    <w:rsid w:val="00DF2FC7"/>
    <w:rsid w:val="00DF43BA"/>
    <w:rsid w:val="00DF69E9"/>
    <w:rsid w:val="00DF7F69"/>
    <w:rsid w:val="00E00540"/>
    <w:rsid w:val="00E009A6"/>
    <w:rsid w:val="00E04B5C"/>
    <w:rsid w:val="00E05165"/>
    <w:rsid w:val="00E0576D"/>
    <w:rsid w:val="00E05C2B"/>
    <w:rsid w:val="00E067ED"/>
    <w:rsid w:val="00E06D13"/>
    <w:rsid w:val="00E070B0"/>
    <w:rsid w:val="00E10981"/>
    <w:rsid w:val="00E12566"/>
    <w:rsid w:val="00E152EF"/>
    <w:rsid w:val="00E167CD"/>
    <w:rsid w:val="00E16852"/>
    <w:rsid w:val="00E17718"/>
    <w:rsid w:val="00E21DB0"/>
    <w:rsid w:val="00E22186"/>
    <w:rsid w:val="00E22858"/>
    <w:rsid w:val="00E238B1"/>
    <w:rsid w:val="00E25235"/>
    <w:rsid w:val="00E2540A"/>
    <w:rsid w:val="00E25933"/>
    <w:rsid w:val="00E31804"/>
    <w:rsid w:val="00E337F4"/>
    <w:rsid w:val="00E345A1"/>
    <w:rsid w:val="00E35E5F"/>
    <w:rsid w:val="00E36FD6"/>
    <w:rsid w:val="00E37DB9"/>
    <w:rsid w:val="00E40244"/>
    <w:rsid w:val="00E40786"/>
    <w:rsid w:val="00E407B1"/>
    <w:rsid w:val="00E4084B"/>
    <w:rsid w:val="00E449CE"/>
    <w:rsid w:val="00E44DA0"/>
    <w:rsid w:val="00E461C7"/>
    <w:rsid w:val="00E465EF"/>
    <w:rsid w:val="00E510E8"/>
    <w:rsid w:val="00E52009"/>
    <w:rsid w:val="00E52D83"/>
    <w:rsid w:val="00E53EB1"/>
    <w:rsid w:val="00E54A02"/>
    <w:rsid w:val="00E606FF"/>
    <w:rsid w:val="00E60A73"/>
    <w:rsid w:val="00E6155F"/>
    <w:rsid w:val="00E62C3F"/>
    <w:rsid w:val="00E63055"/>
    <w:rsid w:val="00E67833"/>
    <w:rsid w:val="00E70638"/>
    <w:rsid w:val="00E71121"/>
    <w:rsid w:val="00E71990"/>
    <w:rsid w:val="00E72BFB"/>
    <w:rsid w:val="00E72F95"/>
    <w:rsid w:val="00E73BF9"/>
    <w:rsid w:val="00E73CB1"/>
    <w:rsid w:val="00E765A6"/>
    <w:rsid w:val="00E7671F"/>
    <w:rsid w:val="00E7687E"/>
    <w:rsid w:val="00E768B4"/>
    <w:rsid w:val="00E77B1E"/>
    <w:rsid w:val="00E829E9"/>
    <w:rsid w:val="00E82B02"/>
    <w:rsid w:val="00E8307B"/>
    <w:rsid w:val="00E85179"/>
    <w:rsid w:val="00E858AC"/>
    <w:rsid w:val="00E870D0"/>
    <w:rsid w:val="00E875CB"/>
    <w:rsid w:val="00E87CD7"/>
    <w:rsid w:val="00E87EFD"/>
    <w:rsid w:val="00E909ED"/>
    <w:rsid w:val="00E91A1C"/>
    <w:rsid w:val="00E93B32"/>
    <w:rsid w:val="00E93E87"/>
    <w:rsid w:val="00E94085"/>
    <w:rsid w:val="00E9714C"/>
    <w:rsid w:val="00E976C4"/>
    <w:rsid w:val="00E9793F"/>
    <w:rsid w:val="00E97E53"/>
    <w:rsid w:val="00EA1413"/>
    <w:rsid w:val="00EA1842"/>
    <w:rsid w:val="00EA1EE2"/>
    <w:rsid w:val="00EA48E6"/>
    <w:rsid w:val="00EA4F53"/>
    <w:rsid w:val="00EA6163"/>
    <w:rsid w:val="00EA7EA6"/>
    <w:rsid w:val="00EB016D"/>
    <w:rsid w:val="00EB10E6"/>
    <w:rsid w:val="00EB2244"/>
    <w:rsid w:val="00EB444A"/>
    <w:rsid w:val="00EB4CFB"/>
    <w:rsid w:val="00EB589F"/>
    <w:rsid w:val="00EB61C1"/>
    <w:rsid w:val="00EB6602"/>
    <w:rsid w:val="00EC1311"/>
    <w:rsid w:val="00EC1E6F"/>
    <w:rsid w:val="00EC2162"/>
    <w:rsid w:val="00EC2CC0"/>
    <w:rsid w:val="00EC47C1"/>
    <w:rsid w:val="00EC5025"/>
    <w:rsid w:val="00EC5076"/>
    <w:rsid w:val="00EC53C6"/>
    <w:rsid w:val="00EC6664"/>
    <w:rsid w:val="00ED1727"/>
    <w:rsid w:val="00ED4CCB"/>
    <w:rsid w:val="00ED64C9"/>
    <w:rsid w:val="00ED66A8"/>
    <w:rsid w:val="00ED6767"/>
    <w:rsid w:val="00ED6EEC"/>
    <w:rsid w:val="00ED73A9"/>
    <w:rsid w:val="00EE0857"/>
    <w:rsid w:val="00EE0D0B"/>
    <w:rsid w:val="00EE16FA"/>
    <w:rsid w:val="00EE19E7"/>
    <w:rsid w:val="00EE1FE8"/>
    <w:rsid w:val="00EE25BB"/>
    <w:rsid w:val="00EE2A3E"/>
    <w:rsid w:val="00EE466F"/>
    <w:rsid w:val="00EE4FF5"/>
    <w:rsid w:val="00EE6FA5"/>
    <w:rsid w:val="00EF3A2D"/>
    <w:rsid w:val="00EF3DC1"/>
    <w:rsid w:val="00EF41CC"/>
    <w:rsid w:val="00EF482C"/>
    <w:rsid w:val="00EF6655"/>
    <w:rsid w:val="00EF6E1B"/>
    <w:rsid w:val="00F00411"/>
    <w:rsid w:val="00F00ABA"/>
    <w:rsid w:val="00F0170A"/>
    <w:rsid w:val="00F01730"/>
    <w:rsid w:val="00F01983"/>
    <w:rsid w:val="00F01ABA"/>
    <w:rsid w:val="00F0439B"/>
    <w:rsid w:val="00F046BB"/>
    <w:rsid w:val="00F050F3"/>
    <w:rsid w:val="00F1079B"/>
    <w:rsid w:val="00F10D13"/>
    <w:rsid w:val="00F1150D"/>
    <w:rsid w:val="00F13344"/>
    <w:rsid w:val="00F13558"/>
    <w:rsid w:val="00F15C7F"/>
    <w:rsid w:val="00F17659"/>
    <w:rsid w:val="00F2177F"/>
    <w:rsid w:val="00F2210D"/>
    <w:rsid w:val="00F22A71"/>
    <w:rsid w:val="00F23139"/>
    <w:rsid w:val="00F23BEC"/>
    <w:rsid w:val="00F2428B"/>
    <w:rsid w:val="00F2587D"/>
    <w:rsid w:val="00F26AF7"/>
    <w:rsid w:val="00F26D7C"/>
    <w:rsid w:val="00F2754A"/>
    <w:rsid w:val="00F27FE0"/>
    <w:rsid w:val="00F30802"/>
    <w:rsid w:val="00F30B98"/>
    <w:rsid w:val="00F30BB0"/>
    <w:rsid w:val="00F310A4"/>
    <w:rsid w:val="00F32AD2"/>
    <w:rsid w:val="00F33483"/>
    <w:rsid w:val="00F37269"/>
    <w:rsid w:val="00F37378"/>
    <w:rsid w:val="00F42028"/>
    <w:rsid w:val="00F42F95"/>
    <w:rsid w:val="00F5055A"/>
    <w:rsid w:val="00F50C61"/>
    <w:rsid w:val="00F51C90"/>
    <w:rsid w:val="00F538DE"/>
    <w:rsid w:val="00F5447E"/>
    <w:rsid w:val="00F55730"/>
    <w:rsid w:val="00F55EA5"/>
    <w:rsid w:val="00F60F3F"/>
    <w:rsid w:val="00F649C6"/>
    <w:rsid w:val="00F64A22"/>
    <w:rsid w:val="00F658D1"/>
    <w:rsid w:val="00F671A0"/>
    <w:rsid w:val="00F70D8C"/>
    <w:rsid w:val="00F72CEE"/>
    <w:rsid w:val="00F738BE"/>
    <w:rsid w:val="00F76D66"/>
    <w:rsid w:val="00F76F2B"/>
    <w:rsid w:val="00F8047C"/>
    <w:rsid w:val="00F80DF7"/>
    <w:rsid w:val="00F815B2"/>
    <w:rsid w:val="00F817AE"/>
    <w:rsid w:val="00F82838"/>
    <w:rsid w:val="00F85E98"/>
    <w:rsid w:val="00F86383"/>
    <w:rsid w:val="00F86BDF"/>
    <w:rsid w:val="00F9045F"/>
    <w:rsid w:val="00F91A1A"/>
    <w:rsid w:val="00F91F19"/>
    <w:rsid w:val="00F92424"/>
    <w:rsid w:val="00F958EA"/>
    <w:rsid w:val="00F96C3C"/>
    <w:rsid w:val="00F97696"/>
    <w:rsid w:val="00F97D57"/>
    <w:rsid w:val="00FA2F4D"/>
    <w:rsid w:val="00FA4D60"/>
    <w:rsid w:val="00FA4EF1"/>
    <w:rsid w:val="00FA7C10"/>
    <w:rsid w:val="00FB12FF"/>
    <w:rsid w:val="00FB2098"/>
    <w:rsid w:val="00FB2A12"/>
    <w:rsid w:val="00FB4EBC"/>
    <w:rsid w:val="00FB5E2F"/>
    <w:rsid w:val="00FB5F68"/>
    <w:rsid w:val="00FB77B2"/>
    <w:rsid w:val="00FC1902"/>
    <w:rsid w:val="00FC3EB5"/>
    <w:rsid w:val="00FC3FAE"/>
    <w:rsid w:val="00FC44A9"/>
    <w:rsid w:val="00FC53D5"/>
    <w:rsid w:val="00FC5E63"/>
    <w:rsid w:val="00FC640D"/>
    <w:rsid w:val="00FC66A9"/>
    <w:rsid w:val="00FC69B5"/>
    <w:rsid w:val="00FC7C50"/>
    <w:rsid w:val="00FD1C34"/>
    <w:rsid w:val="00FD331D"/>
    <w:rsid w:val="00FD3C28"/>
    <w:rsid w:val="00FD47E4"/>
    <w:rsid w:val="00FD69E5"/>
    <w:rsid w:val="00FD6A57"/>
    <w:rsid w:val="00FE3616"/>
    <w:rsid w:val="00FE5005"/>
    <w:rsid w:val="00FE67AE"/>
    <w:rsid w:val="00FF0712"/>
    <w:rsid w:val="00FF10EF"/>
    <w:rsid w:val="00FF2043"/>
    <w:rsid w:val="00FF3A06"/>
    <w:rsid w:val="00FF5205"/>
    <w:rsid w:val="00FF5AFA"/>
    <w:rsid w:val="00FF6BC1"/>
    <w:rsid w:val="00FF6E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D8C53"/>
  <w15:docId w15:val="{4A91E9B3-313B-4084-8E90-478D4A11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843DA"/>
    <w:pPr>
      <w:spacing w:line="360" w:lineRule="auto"/>
      <w:jc w:val="both"/>
    </w:pPr>
    <w:rPr>
      <w:rFonts w:ascii="Calibri" w:hAnsi="Calibri"/>
      <w:sz w:val="22"/>
      <w:szCs w:val="24"/>
    </w:rPr>
  </w:style>
  <w:style w:type="paragraph" w:styleId="Titolo1">
    <w:name w:val="heading 1"/>
    <w:basedOn w:val="Normale"/>
    <w:next w:val="Normale"/>
    <w:link w:val="Titolo1Carattere"/>
    <w:uiPriority w:val="9"/>
    <w:qFormat/>
    <w:rsid w:val="004C62C2"/>
    <w:pPr>
      <w:spacing w:before="40" w:after="40" w:line="240" w:lineRule="auto"/>
      <w:jc w:val="left"/>
      <w:outlineLvl w:val="0"/>
    </w:pPr>
    <w:rPr>
      <w:rFonts w:asciiTheme="minorHAnsi" w:hAnsiTheme="minorHAnsi" w:cs="Calibri"/>
      <w:b/>
      <w:color w:val="FFFFFF" w:themeColor="background1"/>
      <w:sz w:val="20"/>
      <w:szCs w:val="20"/>
    </w:rPr>
  </w:style>
  <w:style w:type="paragraph" w:styleId="Titolo2">
    <w:name w:val="heading 2"/>
    <w:basedOn w:val="Titolo1"/>
    <w:next w:val="Normale"/>
    <w:link w:val="Titolo2Carattere"/>
    <w:uiPriority w:val="9"/>
    <w:qFormat/>
    <w:rsid w:val="00D15A09"/>
    <w:pPr>
      <w:outlineLvl w:val="1"/>
    </w:pPr>
  </w:style>
  <w:style w:type="paragraph" w:styleId="Titolo3">
    <w:name w:val="heading 3"/>
    <w:basedOn w:val="Normale"/>
    <w:next w:val="Normale"/>
    <w:link w:val="Titolo3Carattere"/>
    <w:uiPriority w:val="9"/>
    <w:qFormat/>
    <w:rsid w:val="004C62C2"/>
    <w:pPr>
      <w:keepNext/>
      <w:spacing w:before="40" w:after="40" w:line="240" w:lineRule="auto"/>
      <w:jc w:val="left"/>
      <w:outlineLvl w:val="2"/>
    </w:pPr>
    <w:rPr>
      <w:rFonts w:asciiTheme="minorHAnsi" w:hAnsiTheme="minorHAnsi"/>
      <w:b/>
      <w:bCs/>
      <w:iCs/>
      <w:color w:val="000000"/>
      <w:sz w:val="20"/>
      <w:szCs w:val="20"/>
    </w:rPr>
  </w:style>
  <w:style w:type="paragraph" w:styleId="Titolo4">
    <w:name w:val="heading 4"/>
    <w:basedOn w:val="Normale"/>
    <w:next w:val="Normale"/>
    <w:uiPriority w:val="9"/>
    <w:qFormat/>
    <w:rsid w:val="00136817"/>
    <w:pPr>
      <w:keepNext/>
      <w:numPr>
        <w:ilvl w:val="3"/>
        <w:numId w:val="1"/>
      </w:numPr>
      <w:spacing w:before="240" w:after="60"/>
      <w:outlineLvl w:val="3"/>
    </w:pPr>
    <w:rPr>
      <w:b/>
      <w:bCs/>
      <w:sz w:val="28"/>
      <w:szCs w:val="28"/>
    </w:rPr>
  </w:style>
  <w:style w:type="paragraph" w:styleId="Titolo5">
    <w:name w:val="heading 5"/>
    <w:basedOn w:val="Normale"/>
    <w:next w:val="Normale"/>
    <w:uiPriority w:val="9"/>
    <w:qFormat/>
    <w:rsid w:val="00136817"/>
    <w:pPr>
      <w:numPr>
        <w:ilvl w:val="4"/>
        <w:numId w:val="1"/>
      </w:numPr>
      <w:spacing w:before="240" w:after="60"/>
      <w:outlineLvl w:val="4"/>
    </w:pPr>
    <w:rPr>
      <w:b/>
      <w:bCs/>
      <w:i/>
      <w:iCs/>
      <w:sz w:val="26"/>
      <w:szCs w:val="26"/>
    </w:rPr>
  </w:style>
  <w:style w:type="paragraph" w:styleId="Titolo6">
    <w:name w:val="heading 6"/>
    <w:basedOn w:val="Normale"/>
    <w:next w:val="Normale"/>
    <w:uiPriority w:val="9"/>
    <w:qFormat/>
    <w:rsid w:val="00136817"/>
    <w:pPr>
      <w:numPr>
        <w:ilvl w:val="5"/>
        <w:numId w:val="1"/>
      </w:numPr>
      <w:spacing w:before="240" w:after="60"/>
      <w:outlineLvl w:val="5"/>
    </w:pPr>
    <w:rPr>
      <w:b/>
      <w:bCs/>
      <w:szCs w:val="22"/>
    </w:rPr>
  </w:style>
  <w:style w:type="paragraph" w:styleId="Titolo7">
    <w:name w:val="heading 7"/>
    <w:basedOn w:val="Normale"/>
    <w:next w:val="Normale"/>
    <w:uiPriority w:val="9"/>
    <w:qFormat/>
    <w:rsid w:val="00136817"/>
    <w:pPr>
      <w:numPr>
        <w:ilvl w:val="6"/>
        <w:numId w:val="1"/>
      </w:numPr>
      <w:spacing w:before="240" w:after="60"/>
      <w:outlineLvl w:val="6"/>
    </w:pPr>
  </w:style>
  <w:style w:type="paragraph" w:styleId="Titolo8">
    <w:name w:val="heading 8"/>
    <w:basedOn w:val="Normale"/>
    <w:next w:val="Normale"/>
    <w:uiPriority w:val="9"/>
    <w:qFormat/>
    <w:rsid w:val="00136817"/>
    <w:pPr>
      <w:numPr>
        <w:ilvl w:val="7"/>
        <w:numId w:val="1"/>
      </w:numPr>
      <w:spacing w:before="240" w:after="60"/>
      <w:outlineLvl w:val="7"/>
    </w:pPr>
    <w:rPr>
      <w:i/>
      <w:iCs/>
    </w:rPr>
  </w:style>
  <w:style w:type="paragraph" w:styleId="Titolo9">
    <w:name w:val="heading 9"/>
    <w:basedOn w:val="Normale"/>
    <w:next w:val="Normale"/>
    <w:uiPriority w:val="9"/>
    <w:qFormat/>
    <w:rsid w:val="0013681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28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0" w:after="60"/>
    </w:pPr>
    <w:rPr>
      <w:rFonts w:ascii="Tahoma" w:hAnsi="Tahoma"/>
      <w:sz w:val="20"/>
      <w:szCs w:val="20"/>
    </w:rPr>
  </w:style>
  <w:style w:type="paragraph" w:styleId="Sommario1">
    <w:name w:val="toc 1"/>
    <w:basedOn w:val="Normale"/>
    <w:next w:val="Normale"/>
    <w:autoRedefine/>
    <w:uiPriority w:val="39"/>
    <w:rsid w:val="00D70CA1"/>
  </w:style>
  <w:style w:type="paragraph" w:styleId="Sommario2">
    <w:name w:val="toc 2"/>
    <w:basedOn w:val="Normale"/>
    <w:next w:val="Normale"/>
    <w:autoRedefine/>
    <w:uiPriority w:val="39"/>
    <w:rsid w:val="00D70CA1"/>
    <w:pPr>
      <w:ind w:left="240"/>
    </w:pPr>
  </w:style>
  <w:style w:type="paragraph" w:styleId="Sommario3">
    <w:name w:val="toc 3"/>
    <w:basedOn w:val="Normale"/>
    <w:next w:val="Normale"/>
    <w:autoRedefine/>
    <w:uiPriority w:val="39"/>
    <w:rsid w:val="00D70CA1"/>
    <w:pPr>
      <w:ind w:left="480"/>
    </w:pPr>
  </w:style>
  <w:style w:type="character" w:styleId="Collegamentoipertestuale">
    <w:name w:val="Hyperlink"/>
    <w:uiPriority w:val="99"/>
    <w:rsid w:val="00D70CA1"/>
    <w:rPr>
      <w:color w:val="0000FF"/>
      <w:u w:val="single"/>
    </w:rPr>
  </w:style>
  <w:style w:type="paragraph" w:styleId="Intestazione">
    <w:name w:val="header"/>
    <w:basedOn w:val="Normale"/>
    <w:rsid w:val="003B3CF7"/>
    <w:pPr>
      <w:tabs>
        <w:tab w:val="center" w:pos="4819"/>
        <w:tab w:val="right" w:pos="9638"/>
      </w:tabs>
    </w:pPr>
  </w:style>
  <w:style w:type="paragraph" w:styleId="Pidipagina">
    <w:name w:val="footer"/>
    <w:basedOn w:val="Normale"/>
    <w:rsid w:val="003B3CF7"/>
    <w:pPr>
      <w:tabs>
        <w:tab w:val="center" w:pos="4819"/>
        <w:tab w:val="right" w:pos="9638"/>
      </w:tabs>
    </w:pPr>
  </w:style>
  <w:style w:type="character" w:styleId="Numeropagina">
    <w:name w:val="page number"/>
    <w:basedOn w:val="Carpredefinitoparagrafo"/>
    <w:rsid w:val="003B3CF7"/>
  </w:style>
  <w:style w:type="paragraph" w:styleId="Corpodeltesto3">
    <w:name w:val="Body Text 3"/>
    <w:basedOn w:val="Normale"/>
    <w:rsid w:val="00FB4EBC"/>
    <w:pPr>
      <w:spacing w:after="120"/>
    </w:pPr>
    <w:rPr>
      <w:sz w:val="16"/>
      <w:szCs w:val="16"/>
    </w:rPr>
  </w:style>
  <w:style w:type="character" w:styleId="Collegamentovisitato">
    <w:name w:val="FollowedHyperlink"/>
    <w:rsid w:val="006F21BD"/>
    <w:rPr>
      <w:color w:val="800080"/>
      <w:u w:val="single"/>
    </w:rPr>
  </w:style>
  <w:style w:type="paragraph" w:customStyle="1" w:styleId="xl24">
    <w:name w:val="xl24"/>
    <w:basedOn w:val="Normale"/>
    <w:rsid w:val="006F21BD"/>
    <w:pPr>
      <w:spacing w:before="100" w:beforeAutospacing="1" w:after="100" w:afterAutospacing="1"/>
    </w:pPr>
    <w:rPr>
      <w:rFonts w:ascii="Arial" w:hAnsi="Arial" w:cs="Arial"/>
      <w:b/>
      <w:bCs/>
      <w:sz w:val="14"/>
      <w:szCs w:val="14"/>
    </w:rPr>
  </w:style>
  <w:style w:type="paragraph" w:customStyle="1" w:styleId="xl25">
    <w:name w:val="xl25"/>
    <w:basedOn w:val="Normale"/>
    <w:rsid w:val="006F21BD"/>
    <w:pPr>
      <w:spacing w:before="100" w:beforeAutospacing="1" w:after="100" w:afterAutospacing="1"/>
    </w:pPr>
    <w:rPr>
      <w:rFonts w:ascii="Arial" w:hAnsi="Arial" w:cs="Arial"/>
      <w:sz w:val="14"/>
      <w:szCs w:val="14"/>
    </w:rPr>
  </w:style>
  <w:style w:type="paragraph" w:customStyle="1" w:styleId="xl26">
    <w:name w:val="xl26"/>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27">
    <w:name w:val="xl27"/>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8">
    <w:name w:val="xl28"/>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9">
    <w:name w:val="xl29"/>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30">
    <w:name w:val="xl30"/>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styleId="Didascalia">
    <w:name w:val="caption"/>
    <w:basedOn w:val="Normale"/>
    <w:next w:val="Normale"/>
    <w:qFormat/>
    <w:rsid w:val="00EE19E7"/>
    <w:pPr>
      <w:spacing w:before="120" w:after="120"/>
    </w:pPr>
    <w:rPr>
      <w:b/>
      <w:bCs/>
      <w:sz w:val="20"/>
      <w:szCs w:val="20"/>
    </w:rPr>
  </w:style>
  <w:style w:type="table" w:styleId="TabellaWeb1">
    <w:name w:val="Table Web 1"/>
    <w:basedOn w:val="Tabellanormale"/>
    <w:rsid w:val="00262C56"/>
    <w:pPr>
      <w:ind w:leftChars="50" w:left="50" w:rightChars="50" w:right="50"/>
    </w:pPr>
    <w:rPr>
      <w:rFonts w:ascii="Arial" w:hAnsi="Arial"/>
      <w:sz w:val="14"/>
      <w:szCs w:val="1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cantSplit/>
      <w:tblCellSpacing w:w="20" w:type="dxa"/>
    </w:trPr>
    <w:tcPr>
      <w:shd w:val="clear" w:color="auto" w:fill="auto"/>
    </w:tcPr>
    <w:tblStylePr w:type="firstRow">
      <w:pPr>
        <w:jc w:val="center"/>
      </w:pPr>
      <w:rPr>
        <w:rFonts w:ascii="Arial" w:hAnsi="Arial"/>
        <w:color w:val="auto"/>
        <w:sz w:val="16"/>
      </w:rPr>
      <w:tblPr/>
      <w:tcPr>
        <w:shd w:val="clear" w:color="auto" w:fill="99FFCC"/>
      </w:tcPr>
    </w:tblStylePr>
  </w:style>
  <w:style w:type="table" w:customStyle="1" w:styleId="Stiletabella1">
    <w:name w:val="Stile tabella1"/>
    <w:basedOn w:val="TabellaWeb1"/>
    <w:rsid w:val="00262C56"/>
    <w:tblPr/>
    <w:tcPr>
      <w:shd w:val="clear" w:color="auto" w:fill="auto"/>
    </w:tcPr>
    <w:tblStylePr w:type="firstRow">
      <w:pPr>
        <w:jc w:val="center"/>
      </w:pPr>
      <w:rPr>
        <w:rFonts w:ascii="Arial" w:hAnsi="Arial"/>
        <w:color w:val="auto"/>
        <w:sz w:val="16"/>
      </w:rPr>
      <w:tblPr/>
      <w:trPr>
        <w:cantSplit w:val="0"/>
        <w:tblHeader/>
      </w:trPr>
      <w:tcPr>
        <w:shd w:val="clear" w:color="auto" w:fill="99FFCC"/>
      </w:tcPr>
    </w:tblStylePr>
  </w:style>
  <w:style w:type="paragraph" w:styleId="Testonotaapidipagina">
    <w:name w:val="footnote text"/>
    <w:basedOn w:val="Normale"/>
    <w:link w:val="TestonotaapidipaginaCarattere"/>
    <w:uiPriority w:val="99"/>
    <w:semiHidden/>
    <w:rsid w:val="00807AC5"/>
    <w:rPr>
      <w:sz w:val="20"/>
      <w:szCs w:val="20"/>
    </w:rPr>
  </w:style>
  <w:style w:type="character" w:styleId="Rimandonotaapidipagina">
    <w:name w:val="footnote reference"/>
    <w:uiPriority w:val="99"/>
    <w:semiHidden/>
    <w:rsid w:val="00807AC5"/>
    <w:rPr>
      <w:vertAlign w:val="superscript"/>
    </w:rPr>
  </w:style>
  <w:style w:type="paragraph" w:styleId="Sottotitolo">
    <w:name w:val="Subtitle"/>
    <w:basedOn w:val="Normale"/>
    <w:qFormat/>
    <w:rsid w:val="00F2177F"/>
    <w:pPr>
      <w:ind w:right="-1"/>
      <w:jc w:val="center"/>
    </w:pPr>
    <w:rPr>
      <w:rFonts w:ascii="Book Antiqua" w:hAnsi="Book Antiqua"/>
      <w:i/>
      <w:iCs/>
      <w:szCs w:val="22"/>
    </w:rPr>
  </w:style>
  <w:style w:type="paragraph" w:styleId="Testofumetto">
    <w:name w:val="Balloon Text"/>
    <w:basedOn w:val="Normale"/>
    <w:semiHidden/>
    <w:rsid w:val="001B2E6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7535E5"/>
  </w:style>
  <w:style w:type="character" w:customStyle="1" w:styleId="org">
    <w:name w:val="org"/>
    <w:basedOn w:val="Carpredefinitoparagrafo"/>
    <w:rsid w:val="00DD581B"/>
  </w:style>
  <w:style w:type="paragraph" w:styleId="Testonotadichiusura">
    <w:name w:val="endnote text"/>
    <w:basedOn w:val="Normale"/>
    <w:link w:val="TestonotadichiusuraCarattere"/>
    <w:uiPriority w:val="99"/>
    <w:semiHidden/>
    <w:unhideWhenUsed/>
    <w:rsid w:val="00600D43"/>
    <w:rPr>
      <w:sz w:val="20"/>
      <w:szCs w:val="20"/>
    </w:rPr>
  </w:style>
  <w:style w:type="character" w:customStyle="1" w:styleId="TestonotadichiusuraCarattere">
    <w:name w:val="Testo nota di chiusura Carattere"/>
    <w:basedOn w:val="Carpredefinitoparagrafo"/>
    <w:link w:val="Testonotadichiusura"/>
    <w:uiPriority w:val="99"/>
    <w:semiHidden/>
    <w:rsid w:val="00600D43"/>
  </w:style>
  <w:style w:type="character" w:styleId="Rimandonotadichiusura">
    <w:name w:val="endnote reference"/>
    <w:uiPriority w:val="99"/>
    <w:semiHidden/>
    <w:unhideWhenUsed/>
    <w:rsid w:val="00600D43"/>
    <w:rPr>
      <w:vertAlign w:val="superscript"/>
    </w:rPr>
  </w:style>
  <w:style w:type="table" w:styleId="Grigliatabella">
    <w:name w:val="Table Grid"/>
    <w:basedOn w:val="Tabellanormale"/>
    <w:uiPriority w:val="59"/>
    <w:rsid w:val="00E7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7768C"/>
    <w:pPr>
      <w:ind w:left="709"/>
      <w:jc w:val="left"/>
    </w:pPr>
    <w:rPr>
      <w:rFonts w:ascii="Times New Roman" w:hAnsi="Times New Roman"/>
      <w:sz w:val="24"/>
    </w:rPr>
  </w:style>
  <w:style w:type="paragraph" w:styleId="Titolosommario">
    <w:name w:val="TOC Heading"/>
    <w:basedOn w:val="Titolo1"/>
    <w:next w:val="Normale"/>
    <w:uiPriority w:val="39"/>
    <w:unhideWhenUsed/>
    <w:qFormat/>
    <w:rsid w:val="009033A3"/>
    <w:pPr>
      <w:keepLines/>
      <w:spacing w:before="480" w:after="0" w:line="276" w:lineRule="auto"/>
      <w:outlineLvl w:val="9"/>
    </w:pPr>
    <w:rPr>
      <w:rFonts w:ascii="Cambria" w:hAnsi="Cambria"/>
      <w:smallCaps/>
      <w:color w:val="365F91"/>
      <w:sz w:val="28"/>
      <w:szCs w:val="28"/>
    </w:rPr>
  </w:style>
  <w:style w:type="character" w:customStyle="1" w:styleId="Titolo1Carattere">
    <w:name w:val="Titolo 1 Carattere"/>
    <w:link w:val="Titolo1"/>
    <w:uiPriority w:val="9"/>
    <w:rsid w:val="004C62C2"/>
    <w:rPr>
      <w:rFonts w:asciiTheme="minorHAnsi" w:hAnsiTheme="minorHAnsi" w:cs="Calibri"/>
      <w:b/>
      <w:color w:val="FFFFFF" w:themeColor="background1"/>
    </w:rPr>
  </w:style>
  <w:style w:type="character" w:customStyle="1" w:styleId="Titolo2Carattere">
    <w:name w:val="Titolo 2 Carattere"/>
    <w:link w:val="Titolo2"/>
    <w:uiPriority w:val="9"/>
    <w:rsid w:val="00D15A09"/>
    <w:rPr>
      <w:rFonts w:asciiTheme="minorHAnsi" w:hAnsiTheme="minorHAnsi" w:cs="Calibri"/>
      <w:b/>
      <w:color w:val="FFFFFF" w:themeColor="background1"/>
    </w:rPr>
  </w:style>
  <w:style w:type="character" w:customStyle="1" w:styleId="Titolo3Carattere">
    <w:name w:val="Titolo 3 Carattere"/>
    <w:link w:val="Titolo3"/>
    <w:uiPriority w:val="9"/>
    <w:rsid w:val="004C62C2"/>
    <w:rPr>
      <w:rFonts w:asciiTheme="minorHAnsi" w:hAnsiTheme="minorHAnsi"/>
      <w:b/>
      <w:bCs/>
      <w:iCs/>
      <w:color w:val="000000"/>
    </w:rPr>
  </w:style>
  <w:style w:type="character" w:styleId="Rimandocommento">
    <w:name w:val="annotation reference"/>
    <w:uiPriority w:val="99"/>
    <w:semiHidden/>
    <w:unhideWhenUsed/>
    <w:rsid w:val="00437ACB"/>
    <w:rPr>
      <w:sz w:val="16"/>
      <w:szCs w:val="16"/>
    </w:rPr>
  </w:style>
  <w:style w:type="paragraph" w:styleId="Testocommento">
    <w:name w:val="annotation text"/>
    <w:basedOn w:val="Normale"/>
    <w:link w:val="TestocommentoCarattere"/>
    <w:uiPriority w:val="99"/>
    <w:semiHidden/>
    <w:unhideWhenUsed/>
    <w:rsid w:val="00437ACB"/>
    <w:pPr>
      <w:spacing w:line="240" w:lineRule="auto"/>
    </w:pPr>
    <w:rPr>
      <w:sz w:val="20"/>
      <w:szCs w:val="20"/>
    </w:rPr>
  </w:style>
  <w:style w:type="character" w:customStyle="1" w:styleId="TestocommentoCarattere">
    <w:name w:val="Testo commento Carattere"/>
    <w:link w:val="Testocommento"/>
    <w:uiPriority w:val="99"/>
    <w:semiHidden/>
    <w:rsid w:val="00437ACB"/>
    <w:rPr>
      <w:rFonts w:ascii="Calibri" w:hAnsi="Calibri"/>
    </w:rPr>
  </w:style>
  <w:style w:type="paragraph" w:styleId="Soggettocommento">
    <w:name w:val="annotation subject"/>
    <w:basedOn w:val="Testocommento"/>
    <w:next w:val="Testocommento"/>
    <w:link w:val="SoggettocommentoCarattere"/>
    <w:uiPriority w:val="99"/>
    <w:semiHidden/>
    <w:unhideWhenUsed/>
    <w:rsid w:val="00437ACB"/>
    <w:rPr>
      <w:b/>
      <w:bCs/>
    </w:rPr>
  </w:style>
  <w:style w:type="character" w:customStyle="1" w:styleId="SoggettocommentoCarattere">
    <w:name w:val="Soggetto commento Carattere"/>
    <w:link w:val="Soggettocommento"/>
    <w:uiPriority w:val="99"/>
    <w:semiHidden/>
    <w:rsid w:val="00437ACB"/>
    <w:rPr>
      <w:rFonts w:ascii="Calibri" w:hAnsi="Calibri"/>
      <w:b/>
      <w:bCs/>
    </w:rPr>
  </w:style>
  <w:style w:type="paragraph" w:styleId="Testonormale">
    <w:name w:val="Plain Text"/>
    <w:basedOn w:val="Normale"/>
    <w:link w:val="TestonormaleCarattere"/>
    <w:uiPriority w:val="99"/>
    <w:unhideWhenUsed/>
    <w:rsid w:val="003F479E"/>
    <w:pPr>
      <w:spacing w:line="240" w:lineRule="auto"/>
      <w:jc w:val="left"/>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F479E"/>
    <w:rPr>
      <w:rFonts w:ascii="Consolas" w:eastAsia="Calibri" w:hAnsi="Consolas"/>
      <w:sz w:val="21"/>
      <w:szCs w:val="21"/>
      <w:lang w:eastAsia="en-US"/>
    </w:rPr>
  </w:style>
  <w:style w:type="paragraph" w:customStyle="1" w:styleId="paragrafo-tabella1">
    <w:name w:val="paragrafo-tabella 1"/>
    <w:basedOn w:val="Testonotaapidipagina"/>
    <w:link w:val="paragrafo-tabella1Carattere"/>
    <w:qFormat/>
    <w:rsid w:val="006C578E"/>
    <w:pPr>
      <w:numPr>
        <w:numId w:val="4"/>
      </w:numPr>
      <w:spacing w:line="240" w:lineRule="auto"/>
      <w:jc w:val="center"/>
    </w:pPr>
    <w:rPr>
      <w:rFonts w:cs="Calibri"/>
      <w:b/>
      <w:sz w:val="24"/>
      <w:szCs w:val="18"/>
    </w:rPr>
  </w:style>
  <w:style w:type="paragraph" w:customStyle="1" w:styleId="P11">
    <w:name w:val="P1.1"/>
    <w:basedOn w:val="Normale"/>
    <w:link w:val="P11Carattere"/>
    <w:autoRedefine/>
    <w:rsid w:val="002950BA"/>
    <w:pPr>
      <w:widowControl w:val="0"/>
      <w:spacing w:line="240" w:lineRule="auto"/>
      <w:jc w:val="left"/>
    </w:pPr>
    <w:rPr>
      <w:rFonts w:cs="Calibri"/>
      <w:sz w:val="20"/>
      <w:szCs w:val="20"/>
    </w:rPr>
  </w:style>
  <w:style w:type="character" w:customStyle="1" w:styleId="paragrafo-tabella1Carattere">
    <w:name w:val="paragrafo-tabella 1 Carattere"/>
    <w:basedOn w:val="TestonotaapidipaginaCarattere"/>
    <w:link w:val="paragrafo-tabella1"/>
    <w:rsid w:val="006C578E"/>
    <w:rPr>
      <w:rFonts w:ascii="Calibri" w:hAnsi="Calibri" w:cs="Calibri"/>
      <w:b/>
      <w:sz w:val="24"/>
      <w:szCs w:val="18"/>
    </w:rPr>
  </w:style>
  <w:style w:type="paragraph" w:customStyle="1" w:styleId="P21">
    <w:name w:val="P2.1"/>
    <w:basedOn w:val="paragrafo-tabella1"/>
    <w:link w:val="P21Carattere"/>
    <w:rsid w:val="00361AB3"/>
  </w:style>
  <w:style w:type="character" w:customStyle="1" w:styleId="P11Carattere">
    <w:name w:val="P1.1 Carattere"/>
    <w:basedOn w:val="Carpredefinitoparagrafo"/>
    <w:link w:val="P11"/>
    <w:rsid w:val="002950BA"/>
    <w:rPr>
      <w:rFonts w:ascii="Calibri" w:hAnsi="Calibri" w:cs="Calibri"/>
    </w:rPr>
  </w:style>
  <w:style w:type="character" w:customStyle="1" w:styleId="P21Carattere">
    <w:name w:val="P2.1 Carattere"/>
    <w:basedOn w:val="paragrafo-tabella1Carattere"/>
    <w:link w:val="P21"/>
    <w:rsid w:val="00361AB3"/>
    <w:rPr>
      <w:rFonts w:ascii="Calibri" w:hAnsi="Calibri" w:cs="Calibri"/>
      <w:b/>
      <w:sz w:val="24"/>
      <w:szCs w:val="18"/>
    </w:rPr>
  </w:style>
  <w:style w:type="paragraph" w:customStyle="1" w:styleId="Default">
    <w:name w:val="Default"/>
    <w:rsid w:val="000B14AD"/>
    <w:pPr>
      <w:autoSpaceDE w:val="0"/>
      <w:autoSpaceDN w:val="0"/>
      <w:adjustRightInd w:val="0"/>
    </w:pPr>
    <w:rPr>
      <w:rFonts w:ascii="Calibri" w:hAnsi="Calibri" w:cs="Calibri"/>
      <w:color w:val="000000"/>
      <w:sz w:val="24"/>
      <w:szCs w:val="24"/>
    </w:rPr>
  </w:style>
  <w:style w:type="paragraph" w:styleId="Revisione">
    <w:name w:val="Revision"/>
    <w:hidden/>
    <w:uiPriority w:val="99"/>
    <w:semiHidden/>
    <w:rsid w:val="003B4DB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780">
      <w:bodyDiv w:val="1"/>
      <w:marLeft w:val="0"/>
      <w:marRight w:val="0"/>
      <w:marTop w:val="0"/>
      <w:marBottom w:val="0"/>
      <w:divBdr>
        <w:top w:val="none" w:sz="0" w:space="0" w:color="auto"/>
        <w:left w:val="none" w:sz="0" w:space="0" w:color="auto"/>
        <w:bottom w:val="none" w:sz="0" w:space="0" w:color="auto"/>
        <w:right w:val="none" w:sz="0" w:space="0" w:color="auto"/>
      </w:divBdr>
    </w:div>
    <w:div w:id="5985273">
      <w:bodyDiv w:val="1"/>
      <w:marLeft w:val="0"/>
      <w:marRight w:val="0"/>
      <w:marTop w:val="0"/>
      <w:marBottom w:val="0"/>
      <w:divBdr>
        <w:top w:val="none" w:sz="0" w:space="0" w:color="auto"/>
        <w:left w:val="none" w:sz="0" w:space="0" w:color="auto"/>
        <w:bottom w:val="none" w:sz="0" w:space="0" w:color="auto"/>
        <w:right w:val="none" w:sz="0" w:space="0" w:color="auto"/>
      </w:divBdr>
    </w:div>
    <w:div w:id="6905298">
      <w:bodyDiv w:val="1"/>
      <w:marLeft w:val="0"/>
      <w:marRight w:val="0"/>
      <w:marTop w:val="0"/>
      <w:marBottom w:val="0"/>
      <w:divBdr>
        <w:top w:val="none" w:sz="0" w:space="0" w:color="auto"/>
        <w:left w:val="none" w:sz="0" w:space="0" w:color="auto"/>
        <w:bottom w:val="none" w:sz="0" w:space="0" w:color="auto"/>
        <w:right w:val="none" w:sz="0" w:space="0" w:color="auto"/>
      </w:divBdr>
    </w:div>
    <w:div w:id="7106129">
      <w:bodyDiv w:val="1"/>
      <w:marLeft w:val="0"/>
      <w:marRight w:val="0"/>
      <w:marTop w:val="0"/>
      <w:marBottom w:val="0"/>
      <w:divBdr>
        <w:top w:val="none" w:sz="0" w:space="0" w:color="auto"/>
        <w:left w:val="none" w:sz="0" w:space="0" w:color="auto"/>
        <w:bottom w:val="none" w:sz="0" w:space="0" w:color="auto"/>
        <w:right w:val="none" w:sz="0" w:space="0" w:color="auto"/>
      </w:divBdr>
    </w:div>
    <w:div w:id="31541239">
      <w:bodyDiv w:val="1"/>
      <w:marLeft w:val="0"/>
      <w:marRight w:val="0"/>
      <w:marTop w:val="0"/>
      <w:marBottom w:val="0"/>
      <w:divBdr>
        <w:top w:val="none" w:sz="0" w:space="0" w:color="auto"/>
        <w:left w:val="none" w:sz="0" w:space="0" w:color="auto"/>
        <w:bottom w:val="none" w:sz="0" w:space="0" w:color="auto"/>
        <w:right w:val="none" w:sz="0" w:space="0" w:color="auto"/>
      </w:divBdr>
    </w:div>
    <w:div w:id="39018942">
      <w:bodyDiv w:val="1"/>
      <w:marLeft w:val="0"/>
      <w:marRight w:val="0"/>
      <w:marTop w:val="0"/>
      <w:marBottom w:val="0"/>
      <w:divBdr>
        <w:top w:val="none" w:sz="0" w:space="0" w:color="auto"/>
        <w:left w:val="none" w:sz="0" w:space="0" w:color="auto"/>
        <w:bottom w:val="none" w:sz="0" w:space="0" w:color="auto"/>
        <w:right w:val="none" w:sz="0" w:space="0" w:color="auto"/>
      </w:divBdr>
    </w:div>
    <w:div w:id="62876607">
      <w:bodyDiv w:val="1"/>
      <w:marLeft w:val="0"/>
      <w:marRight w:val="0"/>
      <w:marTop w:val="0"/>
      <w:marBottom w:val="0"/>
      <w:divBdr>
        <w:top w:val="none" w:sz="0" w:space="0" w:color="auto"/>
        <w:left w:val="none" w:sz="0" w:space="0" w:color="auto"/>
        <w:bottom w:val="none" w:sz="0" w:space="0" w:color="auto"/>
        <w:right w:val="none" w:sz="0" w:space="0" w:color="auto"/>
      </w:divBdr>
    </w:div>
    <w:div w:id="71124743">
      <w:bodyDiv w:val="1"/>
      <w:marLeft w:val="0"/>
      <w:marRight w:val="0"/>
      <w:marTop w:val="0"/>
      <w:marBottom w:val="0"/>
      <w:divBdr>
        <w:top w:val="none" w:sz="0" w:space="0" w:color="auto"/>
        <w:left w:val="none" w:sz="0" w:space="0" w:color="auto"/>
        <w:bottom w:val="none" w:sz="0" w:space="0" w:color="auto"/>
        <w:right w:val="none" w:sz="0" w:space="0" w:color="auto"/>
      </w:divBdr>
    </w:div>
    <w:div w:id="73357263">
      <w:bodyDiv w:val="1"/>
      <w:marLeft w:val="0"/>
      <w:marRight w:val="0"/>
      <w:marTop w:val="0"/>
      <w:marBottom w:val="0"/>
      <w:divBdr>
        <w:top w:val="none" w:sz="0" w:space="0" w:color="auto"/>
        <w:left w:val="none" w:sz="0" w:space="0" w:color="auto"/>
        <w:bottom w:val="none" w:sz="0" w:space="0" w:color="auto"/>
        <w:right w:val="none" w:sz="0" w:space="0" w:color="auto"/>
      </w:divBdr>
    </w:div>
    <w:div w:id="74056381">
      <w:bodyDiv w:val="1"/>
      <w:marLeft w:val="0"/>
      <w:marRight w:val="0"/>
      <w:marTop w:val="0"/>
      <w:marBottom w:val="0"/>
      <w:divBdr>
        <w:top w:val="none" w:sz="0" w:space="0" w:color="auto"/>
        <w:left w:val="none" w:sz="0" w:space="0" w:color="auto"/>
        <w:bottom w:val="none" w:sz="0" w:space="0" w:color="auto"/>
        <w:right w:val="none" w:sz="0" w:space="0" w:color="auto"/>
      </w:divBdr>
      <w:divsChild>
        <w:div w:id="756637209">
          <w:marLeft w:val="0"/>
          <w:marRight w:val="0"/>
          <w:marTop w:val="0"/>
          <w:marBottom w:val="0"/>
          <w:divBdr>
            <w:top w:val="none" w:sz="0" w:space="0" w:color="auto"/>
            <w:left w:val="none" w:sz="0" w:space="0" w:color="auto"/>
            <w:bottom w:val="none" w:sz="0" w:space="0" w:color="auto"/>
            <w:right w:val="none" w:sz="0" w:space="0" w:color="auto"/>
          </w:divBdr>
          <w:divsChild>
            <w:div w:id="365298813">
              <w:marLeft w:val="0"/>
              <w:marRight w:val="0"/>
              <w:marTop w:val="0"/>
              <w:marBottom w:val="300"/>
              <w:divBdr>
                <w:top w:val="none" w:sz="0" w:space="0" w:color="auto"/>
                <w:left w:val="none" w:sz="0" w:space="0" w:color="auto"/>
                <w:bottom w:val="single" w:sz="6" w:space="0" w:color="E8E8E8"/>
                <w:right w:val="none" w:sz="0" w:space="0" w:color="auto"/>
              </w:divBdr>
              <w:divsChild>
                <w:div w:id="1680620922">
                  <w:marLeft w:val="0"/>
                  <w:marRight w:val="0"/>
                  <w:marTop w:val="0"/>
                  <w:marBottom w:val="0"/>
                  <w:divBdr>
                    <w:top w:val="single" w:sz="6" w:space="0" w:color="CCCCCC"/>
                    <w:left w:val="none" w:sz="0" w:space="0" w:color="auto"/>
                    <w:bottom w:val="single" w:sz="6" w:space="0" w:color="D6D6D6"/>
                    <w:right w:val="none" w:sz="0" w:space="0" w:color="auto"/>
                  </w:divBdr>
                </w:div>
              </w:divsChild>
            </w:div>
          </w:divsChild>
        </w:div>
      </w:divsChild>
    </w:div>
    <w:div w:id="87193809">
      <w:bodyDiv w:val="1"/>
      <w:marLeft w:val="0"/>
      <w:marRight w:val="0"/>
      <w:marTop w:val="0"/>
      <w:marBottom w:val="0"/>
      <w:divBdr>
        <w:top w:val="none" w:sz="0" w:space="0" w:color="auto"/>
        <w:left w:val="none" w:sz="0" w:space="0" w:color="auto"/>
        <w:bottom w:val="none" w:sz="0" w:space="0" w:color="auto"/>
        <w:right w:val="none" w:sz="0" w:space="0" w:color="auto"/>
      </w:divBdr>
    </w:div>
    <w:div w:id="123278415">
      <w:bodyDiv w:val="1"/>
      <w:marLeft w:val="0"/>
      <w:marRight w:val="0"/>
      <w:marTop w:val="0"/>
      <w:marBottom w:val="0"/>
      <w:divBdr>
        <w:top w:val="none" w:sz="0" w:space="0" w:color="auto"/>
        <w:left w:val="none" w:sz="0" w:space="0" w:color="auto"/>
        <w:bottom w:val="none" w:sz="0" w:space="0" w:color="auto"/>
        <w:right w:val="none" w:sz="0" w:space="0" w:color="auto"/>
      </w:divBdr>
    </w:div>
    <w:div w:id="125124799">
      <w:bodyDiv w:val="1"/>
      <w:marLeft w:val="0"/>
      <w:marRight w:val="0"/>
      <w:marTop w:val="0"/>
      <w:marBottom w:val="0"/>
      <w:divBdr>
        <w:top w:val="none" w:sz="0" w:space="0" w:color="auto"/>
        <w:left w:val="none" w:sz="0" w:space="0" w:color="auto"/>
        <w:bottom w:val="none" w:sz="0" w:space="0" w:color="auto"/>
        <w:right w:val="none" w:sz="0" w:space="0" w:color="auto"/>
      </w:divBdr>
    </w:div>
    <w:div w:id="129791357">
      <w:bodyDiv w:val="1"/>
      <w:marLeft w:val="0"/>
      <w:marRight w:val="0"/>
      <w:marTop w:val="0"/>
      <w:marBottom w:val="0"/>
      <w:divBdr>
        <w:top w:val="none" w:sz="0" w:space="0" w:color="auto"/>
        <w:left w:val="none" w:sz="0" w:space="0" w:color="auto"/>
        <w:bottom w:val="none" w:sz="0" w:space="0" w:color="auto"/>
        <w:right w:val="none" w:sz="0" w:space="0" w:color="auto"/>
      </w:divBdr>
    </w:div>
    <w:div w:id="141317895">
      <w:bodyDiv w:val="1"/>
      <w:marLeft w:val="0"/>
      <w:marRight w:val="0"/>
      <w:marTop w:val="0"/>
      <w:marBottom w:val="0"/>
      <w:divBdr>
        <w:top w:val="none" w:sz="0" w:space="0" w:color="auto"/>
        <w:left w:val="none" w:sz="0" w:space="0" w:color="auto"/>
        <w:bottom w:val="none" w:sz="0" w:space="0" w:color="auto"/>
        <w:right w:val="none" w:sz="0" w:space="0" w:color="auto"/>
      </w:divBdr>
    </w:div>
    <w:div w:id="142553893">
      <w:bodyDiv w:val="1"/>
      <w:marLeft w:val="0"/>
      <w:marRight w:val="0"/>
      <w:marTop w:val="0"/>
      <w:marBottom w:val="0"/>
      <w:divBdr>
        <w:top w:val="none" w:sz="0" w:space="0" w:color="auto"/>
        <w:left w:val="none" w:sz="0" w:space="0" w:color="auto"/>
        <w:bottom w:val="none" w:sz="0" w:space="0" w:color="auto"/>
        <w:right w:val="none" w:sz="0" w:space="0" w:color="auto"/>
      </w:divBdr>
    </w:div>
    <w:div w:id="150105551">
      <w:bodyDiv w:val="1"/>
      <w:marLeft w:val="0"/>
      <w:marRight w:val="0"/>
      <w:marTop w:val="0"/>
      <w:marBottom w:val="0"/>
      <w:divBdr>
        <w:top w:val="none" w:sz="0" w:space="0" w:color="auto"/>
        <w:left w:val="none" w:sz="0" w:space="0" w:color="auto"/>
        <w:bottom w:val="none" w:sz="0" w:space="0" w:color="auto"/>
        <w:right w:val="none" w:sz="0" w:space="0" w:color="auto"/>
      </w:divBdr>
    </w:div>
    <w:div w:id="163085250">
      <w:bodyDiv w:val="1"/>
      <w:marLeft w:val="0"/>
      <w:marRight w:val="0"/>
      <w:marTop w:val="0"/>
      <w:marBottom w:val="0"/>
      <w:divBdr>
        <w:top w:val="none" w:sz="0" w:space="0" w:color="auto"/>
        <w:left w:val="none" w:sz="0" w:space="0" w:color="auto"/>
        <w:bottom w:val="none" w:sz="0" w:space="0" w:color="auto"/>
        <w:right w:val="none" w:sz="0" w:space="0" w:color="auto"/>
      </w:divBdr>
    </w:div>
    <w:div w:id="194387158">
      <w:bodyDiv w:val="1"/>
      <w:marLeft w:val="0"/>
      <w:marRight w:val="0"/>
      <w:marTop w:val="0"/>
      <w:marBottom w:val="0"/>
      <w:divBdr>
        <w:top w:val="none" w:sz="0" w:space="0" w:color="auto"/>
        <w:left w:val="none" w:sz="0" w:space="0" w:color="auto"/>
        <w:bottom w:val="none" w:sz="0" w:space="0" w:color="auto"/>
        <w:right w:val="none" w:sz="0" w:space="0" w:color="auto"/>
      </w:divBdr>
    </w:div>
    <w:div w:id="203106373">
      <w:bodyDiv w:val="1"/>
      <w:marLeft w:val="0"/>
      <w:marRight w:val="0"/>
      <w:marTop w:val="0"/>
      <w:marBottom w:val="0"/>
      <w:divBdr>
        <w:top w:val="none" w:sz="0" w:space="0" w:color="auto"/>
        <w:left w:val="none" w:sz="0" w:space="0" w:color="auto"/>
        <w:bottom w:val="none" w:sz="0" w:space="0" w:color="auto"/>
        <w:right w:val="none" w:sz="0" w:space="0" w:color="auto"/>
      </w:divBdr>
    </w:div>
    <w:div w:id="215048949">
      <w:bodyDiv w:val="1"/>
      <w:marLeft w:val="0"/>
      <w:marRight w:val="0"/>
      <w:marTop w:val="0"/>
      <w:marBottom w:val="0"/>
      <w:divBdr>
        <w:top w:val="none" w:sz="0" w:space="0" w:color="auto"/>
        <w:left w:val="none" w:sz="0" w:space="0" w:color="auto"/>
        <w:bottom w:val="none" w:sz="0" w:space="0" w:color="auto"/>
        <w:right w:val="none" w:sz="0" w:space="0" w:color="auto"/>
      </w:divBdr>
    </w:div>
    <w:div w:id="229384028">
      <w:bodyDiv w:val="1"/>
      <w:marLeft w:val="0"/>
      <w:marRight w:val="0"/>
      <w:marTop w:val="0"/>
      <w:marBottom w:val="0"/>
      <w:divBdr>
        <w:top w:val="none" w:sz="0" w:space="0" w:color="auto"/>
        <w:left w:val="none" w:sz="0" w:space="0" w:color="auto"/>
        <w:bottom w:val="none" w:sz="0" w:space="0" w:color="auto"/>
        <w:right w:val="none" w:sz="0" w:space="0" w:color="auto"/>
      </w:divBdr>
    </w:div>
    <w:div w:id="240606355">
      <w:bodyDiv w:val="1"/>
      <w:marLeft w:val="0"/>
      <w:marRight w:val="0"/>
      <w:marTop w:val="0"/>
      <w:marBottom w:val="0"/>
      <w:divBdr>
        <w:top w:val="none" w:sz="0" w:space="0" w:color="auto"/>
        <w:left w:val="none" w:sz="0" w:space="0" w:color="auto"/>
        <w:bottom w:val="none" w:sz="0" w:space="0" w:color="auto"/>
        <w:right w:val="none" w:sz="0" w:space="0" w:color="auto"/>
      </w:divBdr>
    </w:div>
    <w:div w:id="243415563">
      <w:bodyDiv w:val="1"/>
      <w:marLeft w:val="0"/>
      <w:marRight w:val="0"/>
      <w:marTop w:val="0"/>
      <w:marBottom w:val="0"/>
      <w:divBdr>
        <w:top w:val="none" w:sz="0" w:space="0" w:color="auto"/>
        <w:left w:val="none" w:sz="0" w:space="0" w:color="auto"/>
        <w:bottom w:val="none" w:sz="0" w:space="0" w:color="auto"/>
        <w:right w:val="none" w:sz="0" w:space="0" w:color="auto"/>
      </w:divBdr>
    </w:div>
    <w:div w:id="244461273">
      <w:bodyDiv w:val="1"/>
      <w:marLeft w:val="0"/>
      <w:marRight w:val="0"/>
      <w:marTop w:val="0"/>
      <w:marBottom w:val="0"/>
      <w:divBdr>
        <w:top w:val="none" w:sz="0" w:space="0" w:color="auto"/>
        <w:left w:val="none" w:sz="0" w:space="0" w:color="auto"/>
        <w:bottom w:val="none" w:sz="0" w:space="0" w:color="auto"/>
        <w:right w:val="none" w:sz="0" w:space="0" w:color="auto"/>
      </w:divBdr>
    </w:div>
    <w:div w:id="253054336">
      <w:bodyDiv w:val="1"/>
      <w:marLeft w:val="0"/>
      <w:marRight w:val="0"/>
      <w:marTop w:val="0"/>
      <w:marBottom w:val="0"/>
      <w:divBdr>
        <w:top w:val="none" w:sz="0" w:space="0" w:color="auto"/>
        <w:left w:val="none" w:sz="0" w:space="0" w:color="auto"/>
        <w:bottom w:val="none" w:sz="0" w:space="0" w:color="auto"/>
        <w:right w:val="none" w:sz="0" w:space="0" w:color="auto"/>
      </w:divBdr>
    </w:div>
    <w:div w:id="268899643">
      <w:bodyDiv w:val="1"/>
      <w:marLeft w:val="0"/>
      <w:marRight w:val="0"/>
      <w:marTop w:val="0"/>
      <w:marBottom w:val="0"/>
      <w:divBdr>
        <w:top w:val="none" w:sz="0" w:space="0" w:color="auto"/>
        <w:left w:val="none" w:sz="0" w:space="0" w:color="auto"/>
        <w:bottom w:val="none" w:sz="0" w:space="0" w:color="auto"/>
        <w:right w:val="none" w:sz="0" w:space="0" w:color="auto"/>
      </w:divBdr>
    </w:div>
    <w:div w:id="281688452">
      <w:bodyDiv w:val="1"/>
      <w:marLeft w:val="0"/>
      <w:marRight w:val="0"/>
      <w:marTop w:val="0"/>
      <w:marBottom w:val="0"/>
      <w:divBdr>
        <w:top w:val="none" w:sz="0" w:space="0" w:color="auto"/>
        <w:left w:val="none" w:sz="0" w:space="0" w:color="auto"/>
        <w:bottom w:val="none" w:sz="0" w:space="0" w:color="auto"/>
        <w:right w:val="none" w:sz="0" w:space="0" w:color="auto"/>
      </w:divBdr>
    </w:div>
    <w:div w:id="287317615">
      <w:bodyDiv w:val="1"/>
      <w:marLeft w:val="0"/>
      <w:marRight w:val="0"/>
      <w:marTop w:val="0"/>
      <w:marBottom w:val="0"/>
      <w:divBdr>
        <w:top w:val="none" w:sz="0" w:space="0" w:color="auto"/>
        <w:left w:val="none" w:sz="0" w:space="0" w:color="auto"/>
        <w:bottom w:val="none" w:sz="0" w:space="0" w:color="auto"/>
        <w:right w:val="none" w:sz="0" w:space="0" w:color="auto"/>
      </w:divBdr>
    </w:div>
    <w:div w:id="298993845">
      <w:bodyDiv w:val="1"/>
      <w:marLeft w:val="0"/>
      <w:marRight w:val="0"/>
      <w:marTop w:val="0"/>
      <w:marBottom w:val="0"/>
      <w:divBdr>
        <w:top w:val="none" w:sz="0" w:space="0" w:color="auto"/>
        <w:left w:val="none" w:sz="0" w:space="0" w:color="auto"/>
        <w:bottom w:val="none" w:sz="0" w:space="0" w:color="auto"/>
        <w:right w:val="none" w:sz="0" w:space="0" w:color="auto"/>
      </w:divBdr>
    </w:div>
    <w:div w:id="328027668">
      <w:bodyDiv w:val="1"/>
      <w:marLeft w:val="0"/>
      <w:marRight w:val="0"/>
      <w:marTop w:val="0"/>
      <w:marBottom w:val="0"/>
      <w:divBdr>
        <w:top w:val="none" w:sz="0" w:space="0" w:color="auto"/>
        <w:left w:val="none" w:sz="0" w:space="0" w:color="auto"/>
        <w:bottom w:val="none" w:sz="0" w:space="0" w:color="auto"/>
        <w:right w:val="none" w:sz="0" w:space="0" w:color="auto"/>
      </w:divBdr>
    </w:div>
    <w:div w:id="330723091">
      <w:bodyDiv w:val="1"/>
      <w:marLeft w:val="0"/>
      <w:marRight w:val="0"/>
      <w:marTop w:val="0"/>
      <w:marBottom w:val="0"/>
      <w:divBdr>
        <w:top w:val="none" w:sz="0" w:space="0" w:color="auto"/>
        <w:left w:val="none" w:sz="0" w:space="0" w:color="auto"/>
        <w:bottom w:val="none" w:sz="0" w:space="0" w:color="auto"/>
        <w:right w:val="none" w:sz="0" w:space="0" w:color="auto"/>
      </w:divBdr>
    </w:div>
    <w:div w:id="348221195">
      <w:bodyDiv w:val="1"/>
      <w:marLeft w:val="0"/>
      <w:marRight w:val="0"/>
      <w:marTop w:val="0"/>
      <w:marBottom w:val="0"/>
      <w:divBdr>
        <w:top w:val="none" w:sz="0" w:space="0" w:color="auto"/>
        <w:left w:val="none" w:sz="0" w:space="0" w:color="auto"/>
        <w:bottom w:val="none" w:sz="0" w:space="0" w:color="auto"/>
        <w:right w:val="none" w:sz="0" w:space="0" w:color="auto"/>
      </w:divBdr>
    </w:div>
    <w:div w:id="351760522">
      <w:bodyDiv w:val="1"/>
      <w:marLeft w:val="0"/>
      <w:marRight w:val="0"/>
      <w:marTop w:val="0"/>
      <w:marBottom w:val="0"/>
      <w:divBdr>
        <w:top w:val="none" w:sz="0" w:space="0" w:color="auto"/>
        <w:left w:val="none" w:sz="0" w:space="0" w:color="auto"/>
        <w:bottom w:val="none" w:sz="0" w:space="0" w:color="auto"/>
        <w:right w:val="none" w:sz="0" w:space="0" w:color="auto"/>
      </w:divBdr>
    </w:div>
    <w:div w:id="356583320">
      <w:bodyDiv w:val="1"/>
      <w:marLeft w:val="0"/>
      <w:marRight w:val="0"/>
      <w:marTop w:val="0"/>
      <w:marBottom w:val="0"/>
      <w:divBdr>
        <w:top w:val="none" w:sz="0" w:space="0" w:color="auto"/>
        <w:left w:val="none" w:sz="0" w:space="0" w:color="auto"/>
        <w:bottom w:val="none" w:sz="0" w:space="0" w:color="auto"/>
        <w:right w:val="none" w:sz="0" w:space="0" w:color="auto"/>
      </w:divBdr>
    </w:div>
    <w:div w:id="360671412">
      <w:bodyDiv w:val="1"/>
      <w:marLeft w:val="0"/>
      <w:marRight w:val="0"/>
      <w:marTop w:val="0"/>
      <w:marBottom w:val="0"/>
      <w:divBdr>
        <w:top w:val="none" w:sz="0" w:space="0" w:color="auto"/>
        <w:left w:val="none" w:sz="0" w:space="0" w:color="auto"/>
        <w:bottom w:val="none" w:sz="0" w:space="0" w:color="auto"/>
        <w:right w:val="none" w:sz="0" w:space="0" w:color="auto"/>
      </w:divBdr>
    </w:div>
    <w:div w:id="369115211">
      <w:bodyDiv w:val="1"/>
      <w:marLeft w:val="0"/>
      <w:marRight w:val="0"/>
      <w:marTop w:val="0"/>
      <w:marBottom w:val="0"/>
      <w:divBdr>
        <w:top w:val="none" w:sz="0" w:space="0" w:color="auto"/>
        <w:left w:val="none" w:sz="0" w:space="0" w:color="auto"/>
        <w:bottom w:val="none" w:sz="0" w:space="0" w:color="auto"/>
        <w:right w:val="none" w:sz="0" w:space="0" w:color="auto"/>
      </w:divBdr>
    </w:div>
    <w:div w:id="374815451">
      <w:bodyDiv w:val="1"/>
      <w:marLeft w:val="0"/>
      <w:marRight w:val="0"/>
      <w:marTop w:val="0"/>
      <w:marBottom w:val="0"/>
      <w:divBdr>
        <w:top w:val="none" w:sz="0" w:space="0" w:color="auto"/>
        <w:left w:val="none" w:sz="0" w:space="0" w:color="auto"/>
        <w:bottom w:val="none" w:sz="0" w:space="0" w:color="auto"/>
        <w:right w:val="none" w:sz="0" w:space="0" w:color="auto"/>
      </w:divBdr>
    </w:div>
    <w:div w:id="384380091">
      <w:bodyDiv w:val="1"/>
      <w:marLeft w:val="0"/>
      <w:marRight w:val="0"/>
      <w:marTop w:val="0"/>
      <w:marBottom w:val="0"/>
      <w:divBdr>
        <w:top w:val="none" w:sz="0" w:space="0" w:color="auto"/>
        <w:left w:val="none" w:sz="0" w:space="0" w:color="auto"/>
        <w:bottom w:val="none" w:sz="0" w:space="0" w:color="auto"/>
        <w:right w:val="none" w:sz="0" w:space="0" w:color="auto"/>
      </w:divBdr>
    </w:div>
    <w:div w:id="400060109">
      <w:bodyDiv w:val="1"/>
      <w:marLeft w:val="0"/>
      <w:marRight w:val="0"/>
      <w:marTop w:val="0"/>
      <w:marBottom w:val="0"/>
      <w:divBdr>
        <w:top w:val="none" w:sz="0" w:space="0" w:color="auto"/>
        <w:left w:val="none" w:sz="0" w:space="0" w:color="auto"/>
        <w:bottom w:val="none" w:sz="0" w:space="0" w:color="auto"/>
        <w:right w:val="none" w:sz="0" w:space="0" w:color="auto"/>
      </w:divBdr>
    </w:div>
    <w:div w:id="411127774">
      <w:bodyDiv w:val="1"/>
      <w:marLeft w:val="0"/>
      <w:marRight w:val="0"/>
      <w:marTop w:val="0"/>
      <w:marBottom w:val="0"/>
      <w:divBdr>
        <w:top w:val="none" w:sz="0" w:space="0" w:color="auto"/>
        <w:left w:val="none" w:sz="0" w:space="0" w:color="auto"/>
        <w:bottom w:val="none" w:sz="0" w:space="0" w:color="auto"/>
        <w:right w:val="none" w:sz="0" w:space="0" w:color="auto"/>
      </w:divBdr>
    </w:div>
    <w:div w:id="411201857">
      <w:bodyDiv w:val="1"/>
      <w:marLeft w:val="0"/>
      <w:marRight w:val="0"/>
      <w:marTop w:val="0"/>
      <w:marBottom w:val="0"/>
      <w:divBdr>
        <w:top w:val="none" w:sz="0" w:space="0" w:color="auto"/>
        <w:left w:val="none" w:sz="0" w:space="0" w:color="auto"/>
        <w:bottom w:val="none" w:sz="0" w:space="0" w:color="auto"/>
        <w:right w:val="none" w:sz="0" w:space="0" w:color="auto"/>
      </w:divBdr>
    </w:div>
    <w:div w:id="411396067">
      <w:bodyDiv w:val="1"/>
      <w:marLeft w:val="0"/>
      <w:marRight w:val="0"/>
      <w:marTop w:val="0"/>
      <w:marBottom w:val="0"/>
      <w:divBdr>
        <w:top w:val="none" w:sz="0" w:space="0" w:color="auto"/>
        <w:left w:val="none" w:sz="0" w:space="0" w:color="auto"/>
        <w:bottom w:val="none" w:sz="0" w:space="0" w:color="auto"/>
        <w:right w:val="none" w:sz="0" w:space="0" w:color="auto"/>
      </w:divBdr>
    </w:div>
    <w:div w:id="432045502">
      <w:bodyDiv w:val="1"/>
      <w:marLeft w:val="0"/>
      <w:marRight w:val="0"/>
      <w:marTop w:val="0"/>
      <w:marBottom w:val="0"/>
      <w:divBdr>
        <w:top w:val="none" w:sz="0" w:space="0" w:color="auto"/>
        <w:left w:val="none" w:sz="0" w:space="0" w:color="auto"/>
        <w:bottom w:val="none" w:sz="0" w:space="0" w:color="auto"/>
        <w:right w:val="none" w:sz="0" w:space="0" w:color="auto"/>
      </w:divBdr>
    </w:div>
    <w:div w:id="467170308">
      <w:bodyDiv w:val="1"/>
      <w:marLeft w:val="0"/>
      <w:marRight w:val="0"/>
      <w:marTop w:val="0"/>
      <w:marBottom w:val="0"/>
      <w:divBdr>
        <w:top w:val="none" w:sz="0" w:space="0" w:color="auto"/>
        <w:left w:val="none" w:sz="0" w:space="0" w:color="auto"/>
        <w:bottom w:val="none" w:sz="0" w:space="0" w:color="auto"/>
        <w:right w:val="none" w:sz="0" w:space="0" w:color="auto"/>
      </w:divBdr>
    </w:div>
    <w:div w:id="470710197">
      <w:bodyDiv w:val="1"/>
      <w:marLeft w:val="0"/>
      <w:marRight w:val="0"/>
      <w:marTop w:val="0"/>
      <w:marBottom w:val="0"/>
      <w:divBdr>
        <w:top w:val="none" w:sz="0" w:space="0" w:color="auto"/>
        <w:left w:val="none" w:sz="0" w:space="0" w:color="auto"/>
        <w:bottom w:val="none" w:sz="0" w:space="0" w:color="auto"/>
        <w:right w:val="none" w:sz="0" w:space="0" w:color="auto"/>
      </w:divBdr>
    </w:div>
    <w:div w:id="483550056">
      <w:bodyDiv w:val="1"/>
      <w:marLeft w:val="0"/>
      <w:marRight w:val="0"/>
      <w:marTop w:val="0"/>
      <w:marBottom w:val="0"/>
      <w:divBdr>
        <w:top w:val="none" w:sz="0" w:space="0" w:color="auto"/>
        <w:left w:val="none" w:sz="0" w:space="0" w:color="auto"/>
        <w:bottom w:val="none" w:sz="0" w:space="0" w:color="auto"/>
        <w:right w:val="none" w:sz="0" w:space="0" w:color="auto"/>
      </w:divBdr>
    </w:div>
    <w:div w:id="499662726">
      <w:bodyDiv w:val="1"/>
      <w:marLeft w:val="0"/>
      <w:marRight w:val="0"/>
      <w:marTop w:val="0"/>
      <w:marBottom w:val="0"/>
      <w:divBdr>
        <w:top w:val="none" w:sz="0" w:space="0" w:color="auto"/>
        <w:left w:val="none" w:sz="0" w:space="0" w:color="auto"/>
        <w:bottom w:val="none" w:sz="0" w:space="0" w:color="auto"/>
        <w:right w:val="none" w:sz="0" w:space="0" w:color="auto"/>
      </w:divBdr>
    </w:div>
    <w:div w:id="507141473">
      <w:bodyDiv w:val="1"/>
      <w:marLeft w:val="0"/>
      <w:marRight w:val="0"/>
      <w:marTop w:val="0"/>
      <w:marBottom w:val="0"/>
      <w:divBdr>
        <w:top w:val="none" w:sz="0" w:space="0" w:color="auto"/>
        <w:left w:val="none" w:sz="0" w:space="0" w:color="auto"/>
        <w:bottom w:val="none" w:sz="0" w:space="0" w:color="auto"/>
        <w:right w:val="none" w:sz="0" w:space="0" w:color="auto"/>
      </w:divBdr>
    </w:div>
    <w:div w:id="512645202">
      <w:bodyDiv w:val="1"/>
      <w:marLeft w:val="0"/>
      <w:marRight w:val="0"/>
      <w:marTop w:val="0"/>
      <w:marBottom w:val="0"/>
      <w:divBdr>
        <w:top w:val="none" w:sz="0" w:space="0" w:color="auto"/>
        <w:left w:val="none" w:sz="0" w:space="0" w:color="auto"/>
        <w:bottom w:val="none" w:sz="0" w:space="0" w:color="auto"/>
        <w:right w:val="none" w:sz="0" w:space="0" w:color="auto"/>
      </w:divBdr>
    </w:div>
    <w:div w:id="519121947">
      <w:bodyDiv w:val="1"/>
      <w:marLeft w:val="0"/>
      <w:marRight w:val="0"/>
      <w:marTop w:val="0"/>
      <w:marBottom w:val="0"/>
      <w:divBdr>
        <w:top w:val="none" w:sz="0" w:space="0" w:color="auto"/>
        <w:left w:val="none" w:sz="0" w:space="0" w:color="auto"/>
        <w:bottom w:val="none" w:sz="0" w:space="0" w:color="auto"/>
        <w:right w:val="none" w:sz="0" w:space="0" w:color="auto"/>
      </w:divBdr>
    </w:div>
    <w:div w:id="527256829">
      <w:bodyDiv w:val="1"/>
      <w:marLeft w:val="0"/>
      <w:marRight w:val="0"/>
      <w:marTop w:val="0"/>
      <w:marBottom w:val="0"/>
      <w:divBdr>
        <w:top w:val="none" w:sz="0" w:space="0" w:color="auto"/>
        <w:left w:val="none" w:sz="0" w:space="0" w:color="auto"/>
        <w:bottom w:val="none" w:sz="0" w:space="0" w:color="auto"/>
        <w:right w:val="none" w:sz="0" w:space="0" w:color="auto"/>
      </w:divBdr>
    </w:div>
    <w:div w:id="549725262">
      <w:bodyDiv w:val="1"/>
      <w:marLeft w:val="0"/>
      <w:marRight w:val="0"/>
      <w:marTop w:val="0"/>
      <w:marBottom w:val="0"/>
      <w:divBdr>
        <w:top w:val="none" w:sz="0" w:space="0" w:color="auto"/>
        <w:left w:val="none" w:sz="0" w:space="0" w:color="auto"/>
        <w:bottom w:val="none" w:sz="0" w:space="0" w:color="auto"/>
        <w:right w:val="none" w:sz="0" w:space="0" w:color="auto"/>
      </w:divBdr>
    </w:div>
    <w:div w:id="564485242">
      <w:bodyDiv w:val="1"/>
      <w:marLeft w:val="0"/>
      <w:marRight w:val="0"/>
      <w:marTop w:val="0"/>
      <w:marBottom w:val="0"/>
      <w:divBdr>
        <w:top w:val="none" w:sz="0" w:space="0" w:color="auto"/>
        <w:left w:val="none" w:sz="0" w:space="0" w:color="auto"/>
        <w:bottom w:val="none" w:sz="0" w:space="0" w:color="auto"/>
        <w:right w:val="none" w:sz="0" w:space="0" w:color="auto"/>
      </w:divBdr>
    </w:div>
    <w:div w:id="568416909">
      <w:bodyDiv w:val="1"/>
      <w:marLeft w:val="0"/>
      <w:marRight w:val="0"/>
      <w:marTop w:val="0"/>
      <w:marBottom w:val="0"/>
      <w:divBdr>
        <w:top w:val="none" w:sz="0" w:space="0" w:color="auto"/>
        <w:left w:val="none" w:sz="0" w:space="0" w:color="auto"/>
        <w:bottom w:val="none" w:sz="0" w:space="0" w:color="auto"/>
        <w:right w:val="none" w:sz="0" w:space="0" w:color="auto"/>
      </w:divBdr>
    </w:div>
    <w:div w:id="572007328">
      <w:bodyDiv w:val="1"/>
      <w:marLeft w:val="0"/>
      <w:marRight w:val="0"/>
      <w:marTop w:val="0"/>
      <w:marBottom w:val="0"/>
      <w:divBdr>
        <w:top w:val="none" w:sz="0" w:space="0" w:color="auto"/>
        <w:left w:val="none" w:sz="0" w:space="0" w:color="auto"/>
        <w:bottom w:val="none" w:sz="0" w:space="0" w:color="auto"/>
        <w:right w:val="none" w:sz="0" w:space="0" w:color="auto"/>
      </w:divBdr>
    </w:div>
    <w:div w:id="592519006">
      <w:bodyDiv w:val="1"/>
      <w:marLeft w:val="0"/>
      <w:marRight w:val="0"/>
      <w:marTop w:val="0"/>
      <w:marBottom w:val="0"/>
      <w:divBdr>
        <w:top w:val="none" w:sz="0" w:space="0" w:color="auto"/>
        <w:left w:val="none" w:sz="0" w:space="0" w:color="auto"/>
        <w:bottom w:val="none" w:sz="0" w:space="0" w:color="auto"/>
        <w:right w:val="none" w:sz="0" w:space="0" w:color="auto"/>
      </w:divBdr>
    </w:div>
    <w:div w:id="599535007">
      <w:bodyDiv w:val="1"/>
      <w:marLeft w:val="0"/>
      <w:marRight w:val="0"/>
      <w:marTop w:val="0"/>
      <w:marBottom w:val="0"/>
      <w:divBdr>
        <w:top w:val="none" w:sz="0" w:space="0" w:color="auto"/>
        <w:left w:val="none" w:sz="0" w:space="0" w:color="auto"/>
        <w:bottom w:val="none" w:sz="0" w:space="0" w:color="auto"/>
        <w:right w:val="none" w:sz="0" w:space="0" w:color="auto"/>
      </w:divBdr>
    </w:div>
    <w:div w:id="604271148">
      <w:bodyDiv w:val="1"/>
      <w:marLeft w:val="0"/>
      <w:marRight w:val="0"/>
      <w:marTop w:val="0"/>
      <w:marBottom w:val="0"/>
      <w:divBdr>
        <w:top w:val="none" w:sz="0" w:space="0" w:color="auto"/>
        <w:left w:val="none" w:sz="0" w:space="0" w:color="auto"/>
        <w:bottom w:val="none" w:sz="0" w:space="0" w:color="auto"/>
        <w:right w:val="none" w:sz="0" w:space="0" w:color="auto"/>
      </w:divBdr>
    </w:div>
    <w:div w:id="610744257">
      <w:bodyDiv w:val="1"/>
      <w:marLeft w:val="0"/>
      <w:marRight w:val="0"/>
      <w:marTop w:val="0"/>
      <w:marBottom w:val="0"/>
      <w:divBdr>
        <w:top w:val="none" w:sz="0" w:space="0" w:color="auto"/>
        <w:left w:val="none" w:sz="0" w:space="0" w:color="auto"/>
        <w:bottom w:val="none" w:sz="0" w:space="0" w:color="auto"/>
        <w:right w:val="none" w:sz="0" w:space="0" w:color="auto"/>
      </w:divBdr>
    </w:div>
    <w:div w:id="615452579">
      <w:bodyDiv w:val="1"/>
      <w:marLeft w:val="0"/>
      <w:marRight w:val="0"/>
      <w:marTop w:val="0"/>
      <w:marBottom w:val="0"/>
      <w:divBdr>
        <w:top w:val="none" w:sz="0" w:space="0" w:color="auto"/>
        <w:left w:val="none" w:sz="0" w:space="0" w:color="auto"/>
        <w:bottom w:val="none" w:sz="0" w:space="0" w:color="auto"/>
        <w:right w:val="none" w:sz="0" w:space="0" w:color="auto"/>
      </w:divBdr>
    </w:div>
    <w:div w:id="633827407">
      <w:bodyDiv w:val="1"/>
      <w:marLeft w:val="0"/>
      <w:marRight w:val="0"/>
      <w:marTop w:val="0"/>
      <w:marBottom w:val="0"/>
      <w:divBdr>
        <w:top w:val="none" w:sz="0" w:space="0" w:color="auto"/>
        <w:left w:val="none" w:sz="0" w:space="0" w:color="auto"/>
        <w:bottom w:val="none" w:sz="0" w:space="0" w:color="auto"/>
        <w:right w:val="none" w:sz="0" w:space="0" w:color="auto"/>
      </w:divBdr>
    </w:div>
    <w:div w:id="646906177">
      <w:bodyDiv w:val="1"/>
      <w:marLeft w:val="0"/>
      <w:marRight w:val="0"/>
      <w:marTop w:val="0"/>
      <w:marBottom w:val="0"/>
      <w:divBdr>
        <w:top w:val="none" w:sz="0" w:space="0" w:color="auto"/>
        <w:left w:val="none" w:sz="0" w:space="0" w:color="auto"/>
        <w:bottom w:val="none" w:sz="0" w:space="0" w:color="auto"/>
        <w:right w:val="none" w:sz="0" w:space="0" w:color="auto"/>
      </w:divBdr>
    </w:div>
    <w:div w:id="664666966">
      <w:bodyDiv w:val="1"/>
      <w:marLeft w:val="0"/>
      <w:marRight w:val="0"/>
      <w:marTop w:val="0"/>
      <w:marBottom w:val="0"/>
      <w:divBdr>
        <w:top w:val="none" w:sz="0" w:space="0" w:color="auto"/>
        <w:left w:val="none" w:sz="0" w:space="0" w:color="auto"/>
        <w:bottom w:val="none" w:sz="0" w:space="0" w:color="auto"/>
        <w:right w:val="none" w:sz="0" w:space="0" w:color="auto"/>
      </w:divBdr>
    </w:div>
    <w:div w:id="673384505">
      <w:bodyDiv w:val="1"/>
      <w:marLeft w:val="0"/>
      <w:marRight w:val="0"/>
      <w:marTop w:val="0"/>
      <w:marBottom w:val="0"/>
      <w:divBdr>
        <w:top w:val="none" w:sz="0" w:space="0" w:color="auto"/>
        <w:left w:val="none" w:sz="0" w:space="0" w:color="auto"/>
        <w:bottom w:val="none" w:sz="0" w:space="0" w:color="auto"/>
        <w:right w:val="none" w:sz="0" w:space="0" w:color="auto"/>
      </w:divBdr>
    </w:div>
    <w:div w:id="688334451">
      <w:bodyDiv w:val="1"/>
      <w:marLeft w:val="0"/>
      <w:marRight w:val="0"/>
      <w:marTop w:val="0"/>
      <w:marBottom w:val="0"/>
      <w:divBdr>
        <w:top w:val="none" w:sz="0" w:space="0" w:color="auto"/>
        <w:left w:val="none" w:sz="0" w:space="0" w:color="auto"/>
        <w:bottom w:val="none" w:sz="0" w:space="0" w:color="auto"/>
        <w:right w:val="none" w:sz="0" w:space="0" w:color="auto"/>
      </w:divBdr>
    </w:div>
    <w:div w:id="717709532">
      <w:bodyDiv w:val="1"/>
      <w:marLeft w:val="0"/>
      <w:marRight w:val="0"/>
      <w:marTop w:val="0"/>
      <w:marBottom w:val="0"/>
      <w:divBdr>
        <w:top w:val="none" w:sz="0" w:space="0" w:color="auto"/>
        <w:left w:val="none" w:sz="0" w:space="0" w:color="auto"/>
        <w:bottom w:val="none" w:sz="0" w:space="0" w:color="auto"/>
        <w:right w:val="none" w:sz="0" w:space="0" w:color="auto"/>
      </w:divBdr>
    </w:div>
    <w:div w:id="738401331">
      <w:bodyDiv w:val="1"/>
      <w:marLeft w:val="0"/>
      <w:marRight w:val="0"/>
      <w:marTop w:val="0"/>
      <w:marBottom w:val="0"/>
      <w:divBdr>
        <w:top w:val="none" w:sz="0" w:space="0" w:color="auto"/>
        <w:left w:val="none" w:sz="0" w:space="0" w:color="auto"/>
        <w:bottom w:val="none" w:sz="0" w:space="0" w:color="auto"/>
        <w:right w:val="none" w:sz="0" w:space="0" w:color="auto"/>
      </w:divBdr>
    </w:div>
    <w:div w:id="741565156">
      <w:bodyDiv w:val="1"/>
      <w:marLeft w:val="0"/>
      <w:marRight w:val="0"/>
      <w:marTop w:val="0"/>
      <w:marBottom w:val="0"/>
      <w:divBdr>
        <w:top w:val="none" w:sz="0" w:space="0" w:color="auto"/>
        <w:left w:val="none" w:sz="0" w:space="0" w:color="auto"/>
        <w:bottom w:val="none" w:sz="0" w:space="0" w:color="auto"/>
        <w:right w:val="none" w:sz="0" w:space="0" w:color="auto"/>
      </w:divBdr>
    </w:div>
    <w:div w:id="772017176">
      <w:bodyDiv w:val="1"/>
      <w:marLeft w:val="0"/>
      <w:marRight w:val="0"/>
      <w:marTop w:val="0"/>
      <w:marBottom w:val="0"/>
      <w:divBdr>
        <w:top w:val="none" w:sz="0" w:space="0" w:color="auto"/>
        <w:left w:val="none" w:sz="0" w:space="0" w:color="auto"/>
        <w:bottom w:val="none" w:sz="0" w:space="0" w:color="auto"/>
        <w:right w:val="none" w:sz="0" w:space="0" w:color="auto"/>
      </w:divBdr>
    </w:div>
    <w:div w:id="773402753">
      <w:bodyDiv w:val="1"/>
      <w:marLeft w:val="0"/>
      <w:marRight w:val="0"/>
      <w:marTop w:val="0"/>
      <w:marBottom w:val="0"/>
      <w:divBdr>
        <w:top w:val="none" w:sz="0" w:space="0" w:color="auto"/>
        <w:left w:val="none" w:sz="0" w:space="0" w:color="auto"/>
        <w:bottom w:val="none" w:sz="0" w:space="0" w:color="auto"/>
        <w:right w:val="none" w:sz="0" w:space="0" w:color="auto"/>
      </w:divBdr>
    </w:div>
    <w:div w:id="808595045">
      <w:bodyDiv w:val="1"/>
      <w:marLeft w:val="0"/>
      <w:marRight w:val="0"/>
      <w:marTop w:val="0"/>
      <w:marBottom w:val="0"/>
      <w:divBdr>
        <w:top w:val="none" w:sz="0" w:space="0" w:color="auto"/>
        <w:left w:val="none" w:sz="0" w:space="0" w:color="auto"/>
        <w:bottom w:val="none" w:sz="0" w:space="0" w:color="auto"/>
        <w:right w:val="none" w:sz="0" w:space="0" w:color="auto"/>
      </w:divBdr>
    </w:div>
    <w:div w:id="809319960">
      <w:bodyDiv w:val="1"/>
      <w:marLeft w:val="0"/>
      <w:marRight w:val="0"/>
      <w:marTop w:val="0"/>
      <w:marBottom w:val="0"/>
      <w:divBdr>
        <w:top w:val="none" w:sz="0" w:space="0" w:color="auto"/>
        <w:left w:val="none" w:sz="0" w:space="0" w:color="auto"/>
        <w:bottom w:val="none" w:sz="0" w:space="0" w:color="auto"/>
        <w:right w:val="none" w:sz="0" w:space="0" w:color="auto"/>
      </w:divBdr>
    </w:div>
    <w:div w:id="814614360">
      <w:bodyDiv w:val="1"/>
      <w:marLeft w:val="0"/>
      <w:marRight w:val="0"/>
      <w:marTop w:val="0"/>
      <w:marBottom w:val="0"/>
      <w:divBdr>
        <w:top w:val="none" w:sz="0" w:space="0" w:color="auto"/>
        <w:left w:val="none" w:sz="0" w:space="0" w:color="auto"/>
        <w:bottom w:val="none" w:sz="0" w:space="0" w:color="auto"/>
        <w:right w:val="none" w:sz="0" w:space="0" w:color="auto"/>
      </w:divBdr>
    </w:div>
    <w:div w:id="819007078">
      <w:bodyDiv w:val="1"/>
      <w:marLeft w:val="0"/>
      <w:marRight w:val="0"/>
      <w:marTop w:val="0"/>
      <w:marBottom w:val="0"/>
      <w:divBdr>
        <w:top w:val="none" w:sz="0" w:space="0" w:color="auto"/>
        <w:left w:val="none" w:sz="0" w:space="0" w:color="auto"/>
        <w:bottom w:val="none" w:sz="0" w:space="0" w:color="auto"/>
        <w:right w:val="none" w:sz="0" w:space="0" w:color="auto"/>
      </w:divBdr>
    </w:div>
    <w:div w:id="842277726">
      <w:bodyDiv w:val="1"/>
      <w:marLeft w:val="0"/>
      <w:marRight w:val="0"/>
      <w:marTop w:val="0"/>
      <w:marBottom w:val="0"/>
      <w:divBdr>
        <w:top w:val="none" w:sz="0" w:space="0" w:color="auto"/>
        <w:left w:val="none" w:sz="0" w:space="0" w:color="auto"/>
        <w:bottom w:val="none" w:sz="0" w:space="0" w:color="auto"/>
        <w:right w:val="none" w:sz="0" w:space="0" w:color="auto"/>
      </w:divBdr>
    </w:div>
    <w:div w:id="846872396">
      <w:bodyDiv w:val="1"/>
      <w:marLeft w:val="0"/>
      <w:marRight w:val="0"/>
      <w:marTop w:val="0"/>
      <w:marBottom w:val="0"/>
      <w:divBdr>
        <w:top w:val="none" w:sz="0" w:space="0" w:color="auto"/>
        <w:left w:val="none" w:sz="0" w:space="0" w:color="auto"/>
        <w:bottom w:val="none" w:sz="0" w:space="0" w:color="auto"/>
        <w:right w:val="none" w:sz="0" w:space="0" w:color="auto"/>
      </w:divBdr>
    </w:div>
    <w:div w:id="848106436">
      <w:bodyDiv w:val="1"/>
      <w:marLeft w:val="0"/>
      <w:marRight w:val="0"/>
      <w:marTop w:val="0"/>
      <w:marBottom w:val="0"/>
      <w:divBdr>
        <w:top w:val="none" w:sz="0" w:space="0" w:color="auto"/>
        <w:left w:val="none" w:sz="0" w:space="0" w:color="auto"/>
        <w:bottom w:val="none" w:sz="0" w:space="0" w:color="auto"/>
        <w:right w:val="none" w:sz="0" w:space="0" w:color="auto"/>
      </w:divBdr>
    </w:div>
    <w:div w:id="881819504">
      <w:bodyDiv w:val="1"/>
      <w:marLeft w:val="0"/>
      <w:marRight w:val="0"/>
      <w:marTop w:val="0"/>
      <w:marBottom w:val="0"/>
      <w:divBdr>
        <w:top w:val="none" w:sz="0" w:space="0" w:color="auto"/>
        <w:left w:val="none" w:sz="0" w:space="0" w:color="auto"/>
        <w:bottom w:val="none" w:sz="0" w:space="0" w:color="auto"/>
        <w:right w:val="none" w:sz="0" w:space="0" w:color="auto"/>
      </w:divBdr>
    </w:div>
    <w:div w:id="892620181">
      <w:bodyDiv w:val="1"/>
      <w:marLeft w:val="0"/>
      <w:marRight w:val="0"/>
      <w:marTop w:val="0"/>
      <w:marBottom w:val="0"/>
      <w:divBdr>
        <w:top w:val="none" w:sz="0" w:space="0" w:color="auto"/>
        <w:left w:val="none" w:sz="0" w:space="0" w:color="auto"/>
        <w:bottom w:val="none" w:sz="0" w:space="0" w:color="auto"/>
        <w:right w:val="none" w:sz="0" w:space="0" w:color="auto"/>
      </w:divBdr>
    </w:div>
    <w:div w:id="895315130">
      <w:bodyDiv w:val="1"/>
      <w:marLeft w:val="0"/>
      <w:marRight w:val="0"/>
      <w:marTop w:val="0"/>
      <w:marBottom w:val="0"/>
      <w:divBdr>
        <w:top w:val="none" w:sz="0" w:space="0" w:color="auto"/>
        <w:left w:val="none" w:sz="0" w:space="0" w:color="auto"/>
        <w:bottom w:val="none" w:sz="0" w:space="0" w:color="auto"/>
        <w:right w:val="none" w:sz="0" w:space="0" w:color="auto"/>
      </w:divBdr>
    </w:div>
    <w:div w:id="899369833">
      <w:bodyDiv w:val="1"/>
      <w:marLeft w:val="0"/>
      <w:marRight w:val="0"/>
      <w:marTop w:val="0"/>
      <w:marBottom w:val="0"/>
      <w:divBdr>
        <w:top w:val="none" w:sz="0" w:space="0" w:color="auto"/>
        <w:left w:val="none" w:sz="0" w:space="0" w:color="auto"/>
        <w:bottom w:val="none" w:sz="0" w:space="0" w:color="auto"/>
        <w:right w:val="none" w:sz="0" w:space="0" w:color="auto"/>
      </w:divBdr>
    </w:div>
    <w:div w:id="903637392">
      <w:bodyDiv w:val="1"/>
      <w:marLeft w:val="0"/>
      <w:marRight w:val="0"/>
      <w:marTop w:val="0"/>
      <w:marBottom w:val="0"/>
      <w:divBdr>
        <w:top w:val="none" w:sz="0" w:space="0" w:color="auto"/>
        <w:left w:val="none" w:sz="0" w:space="0" w:color="auto"/>
        <w:bottom w:val="none" w:sz="0" w:space="0" w:color="auto"/>
        <w:right w:val="none" w:sz="0" w:space="0" w:color="auto"/>
      </w:divBdr>
    </w:div>
    <w:div w:id="925840385">
      <w:bodyDiv w:val="1"/>
      <w:marLeft w:val="0"/>
      <w:marRight w:val="0"/>
      <w:marTop w:val="0"/>
      <w:marBottom w:val="0"/>
      <w:divBdr>
        <w:top w:val="none" w:sz="0" w:space="0" w:color="auto"/>
        <w:left w:val="none" w:sz="0" w:space="0" w:color="auto"/>
        <w:bottom w:val="none" w:sz="0" w:space="0" w:color="auto"/>
        <w:right w:val="none" w:sz="0" w:space="0" w:color="auto"/>
      </w:divBdr>
    </w:div>
    <w:div w:id="951324870">
      <w:bodyDiv w:val="1"/>
      <w:marLeft w:val="0"/>
      <w:marRight w:val="0"/>
      <w:marTop w:val="0"/>
      <w:marBottom w:val="0"/>
      <w:divBdr>
        <w:top w:val="none" w:sz="0" w:space="0" w:color="auto"/>
        <w:left w:val="none" w:sz="0" w:space="0" w:color="auto"/>
        <w:bottom w:val="none" w:sz="0" w:space="0" w:color="auto"/>
        <w:right w:val="none" w:sz="0" w:space="0" w:color="auto"/>
      </w:divBdr>
    </w:div>
    <w:div w:id="965432692">
      <w:bodyDiv w:val="1"/>
      <w:marLeft w:val="0"/>
      <w:marRight w:val="0"/>
      <w:marTop w:val="0"/>
      <w:marBottom w:val="0"/>
      <w:divBdr>
        <w:top w:val="none" w:sz="0" w:space="0" w:color="auto"/>
        <w:left w:val="none" w:sz="0" w:space="0" w:color="auto"/>
        <w:bottom w:val="none" w:sz="0" w:space="0" w:color="auto"/>
        <w:right w:val="none" w:sz="0" w:space="0" w:color="auto"/>
      </w:divBdr>
    </w:div>
    <w:div w:id="1042364452">
      <w:bodyDiv w:val="1"/>
      <w:marLeft w:val="0"/>
      <w:marRight w:val="0"/>
      <w:marTop w:val="0"/>
      <w:marBottom w:val="0"/>
      <w:divBdr>
        <w:top w:val="none" w:sz="0" w:space="0" w:color="auto"/>
        <w:left w:val="none" w:sz="0" w:space="0" w:color="auto"/>
        <w:bottom w:val="none" w:sz="0" w:space="0" w:color="auto"/>
        <w:right w:val="none" w:sz="0" w:space="0" w:color="auto"/>
      </w:divBdr>
    </w:div>
    <w:div w:id="1050618244">
      <w:bodyDiv w:val="1"/>
      <w:marLeft w:val="0"/>
      <w:marRight w:val="0"/>
      <w:marTop w:val="0"/>
      <w:marBottom w:val="0"/>
      <w:divBdr>
        <w:top w:val="none" w:sz="0" w:space="0" w:color="auto"/>
        <w:left w:val="none" w:sz="0" w:space="0" w:color="auto"/>
        <w:bottom w:val="none" w:sz="0" w:space="0" w:color="auto"/>
        <w:right w:val="none" w:sz="0" w:space="0" w:color="auto"/>
      </w:divBdr>
    </w:div>
    <w:div w:id="1057897150">
      <w:bodyDiv w:val="1"/>
      <w:marLeft w:val="0"/>
      <w:marRight w:val="0"/>
      <w:marTop w:val="0"/>
      <w:marBottom w:val="0"/>
      <w:divBdr>
        <w:top w:val="none" w:sz="0" w:space="0" w:color="auto"/>
        <w:left w:val="none" w:sz="0" w:space="0" w:color="auto"/>
        <w:bottom w:val="none" w:sz="0" w:space="0" w:color="auto"/>
        <w:right w:val="none" w:sz="0" w:space="0" w:color="auto"/>
      </w:divBdr>
    </w:div>
    <w:div w:id="1076827077">
      <w:bodyDiv w:val="1"/>
      <w:marLeft w:val="0"/>
      <w:marRight w:val="0"/>
      <w:marTop w:val="0"/>
      <w:marBottom w:val="0"/>
      <w:divBdr>
        <w:top w:val="none" w:sz="0" w:space="0" w:color="auto"/>
        <w:left w:val="none" w:sz="0" w:space="0" w:color="auto"/>
        <w:bottom w:val="none" w:sz="0" w:space="0" w:color="auto"/>
        <w:right w:val="none" w:sz="0" w:space="0" w:color="auto"/>
      </w:divBdr>
    </w:div>
    <w:div w:id="1079599406">
      <w:bodyDiv w:val="1"/>
      <w:marLeft w:val="0"/>
      <w:marRight w:val="0"/>
      <w:marTop w:val="0"/>
      <w:marBottom w:val="0"/>
      <w:divBdr>
        <w:top w:val="none" w:sz="0" w:space="0" w:color="auto"/>
        <w:left w:val="none" w:sz="0" w:space="0" w:color="auto"/>
        <w:bottom w:val="none" w:sz="0" w:space="0" w:color="auto"/>
        <w:right w:val="none" w:sz="0" w:space="0" w:color="auto"/>
      </w:divBdr>
    </w:div>
    <w:div w:id="1132089873">
      <w:bodyDiv w:val="1"/>
      <w:marLeft w:val="0"/>
      <w:marRight w:val="0"/>
      <w:marTop w:val="0"/>
      <w:marBottom w:val="0"/>
      <w:divBdr>
        <w:top w:val="none" w:sz="0" w:space="0" w:color="auto"/>
        <w:left w:val="none" w:sz="0" w:space="0" w:color="auto"/>
        <w:bottom w:val="none" w:sz="0" w:space="0" w:color="auto"/>
        <w:right w:val="none" w:sz="0" w:space="0" w:color="auto"/>
      </w:divBdr>
    </w:div>
    <w:div w:id="1142506716">
      <w:bodyDiv w:val="1"/>
      <w:marLeft w:val="0"/>
      <w:marRight w:val="0"/>
      <w:marTop w:val="0"/>
      <w:marBottom w:val="0"/>
      <w:divBdr>
        <w:top w:val="none" w:sz="0" w:space="0" w:color="auto"/>
        <w:left w:val="none" w:sz="0" w:space="0" w:color="auto"/>
        <w:bottom w:val="none" w:sz="0" w:space="0" w:color="auto"/>
        <w:right w:val="none" w:sz="0" w:space="0" w:color="auto"/>
      </w:divBdr>
    </w:div>
    <w:div w:id="1146625063">
      <w:bodyDiv w:val="1"/>
      <w:marLeft w:val="0"/>
      <w:marRight w:val="0"/>
      <w:marTop w:val="0"/>
      <w:marBottom w:val="0"/>
      <w:divBdr>
        <w:top w:val="none" w:sz="0" w:space="0" w:color="auto"/>
        <w:left w:val="none" w:sz="0" w:space="0" w:color="auto"/>
        <w:bottom w:val="none" w:sz="0" w:space="0" w:color="auto"/>
        <w:right w:val="none" w:sz="0" w:space="0" w:color="auto"/>
      </w:divBdr>
    </w:div>
    <w:div w:id="1147085068">
      <w:bodyDiv w:val="1"/>
      <w:marLeft w:val="0"/>
      <w:marRight w:val="0"/>
      <w:marTop w:val="0"/>
      <w:marBottom w:val="0"/>
      <w:divBdr>
        <w:top w:val="none" w:sz="0" w:space="0" w:color="auto"/>
        <w:left w:val="none" w:sz="0" w:space="0" w:color="auto"/>
        <w:bottom w:val="none" w:sz="0" w:space="0" w:color="auto"/>
        <w:right w:val="none" w:sz="0" w:space="0" w:color="auto"/>
      </w:divBdr>
    </w:div>
    <w:div w:id="1157067275">
      <w:bodyDiv w:val="1"/>
      <w:marLeft w:val="0"/>
      <w:marRight w:val="0"/>
      <w:marTop w:val="0"/>
      <w:marBottom w:val="0"/>
      <w:divBdr>
        <w:top w:val="none" w:sz="0" w:space="0" w:color="auto"/>
        <w:left w:val="none" w:sz="0" w:space="0" w:color="auto"/>
        <w:bottom w:val="none" w:sz="0" w:space="0" w:color="auto"/>
        <w:right w:val="none" w:sz="0" w:space="0" w:color="auto"/>
      </w:divBdr>
    </w:div>
    <w:div w:id="1164474562">
      <w:bodyDiv w:val="1"/>
      <w:marLeft w:val="0"/>
      <w:marRight w:val="0"/>
      <w:marTop w:val="0"/>
      <w:marBottom w:val="0"/>
      <w:divBdr>
        <w:top w:val="none" w:sz="0" w:space="0" w:color="auto"/>
        <w:left w:val="none" w:sz="0" w:space="0" w:color="auto"/>
        <w:bottom w:val="none" w:sz="0" w:space="0" w:color="auto"/>
        <w:right w:val="none" w:sz="0" w:space="0" w:color="auto"/>
      </w:divBdr>
    </w:div>
    <w:div w:id="1184709484">
      <w:bodyDiv w:val="1"/>
      <w:marLeft w:val="0"/>
      <w:marRight w:val="0"/>
      <w:marTop w:val="0"/>
      <w:marBottom w:val="0"/>
      <w:divBdr>
        <w:top w:val="none" w:sz="0" w:space="0" w:color="auto"/>
        <w:left w:val="none" w:sz="0" w:space="0" w:color="auto"/>
        <w:bottom w:val="none" w:sz="0" w:space="0" w:color="auto"/>
        <w:right w:val="none" w:sz="0" w:space="0" w:color="auto"/>
      </w:divBdr>
    </w:div>
    <w:div w:id="1191914540">
      <w:bodyDiv w:val="1"/>
      <w:marLeft w:val="0"/>
      <w:marRight w:val="0"/>
      <w:marTop w:val="0"/>
      <w:marBottom w:val="0"/>
      <w:divBdr>
        <w:top w:val="none" w:sz="0" w:space="0" w:color="auto"/>
        <w:left w:val="none" w:sz="0" w:space="0" w:color="auto"/>
        <w:bottom w:val="none" w:sz="0" w:space="0" w:color="auto"/>
        <w:right w:val="none" w:sz="0" w:space="0" w:color="auto"/>
      </w:divBdr>
    </w:div>
    <w:div w:id="1199513119">
      <w:bodyDiv w:val="1"/>
      <w:marLeft w:val="0"/>
      <w:marRight w:val="0"/>
      <w:marTop w:val="0"/>
      <w:marBottom w:val="0"/>
      <w:divBdr>
        <w:top w:val="none" w:sz="0" w:space="0" w:color="auto"/>
        <w:left w:val="none" w:sz="0" w:space="0" w:color="auto"/>
        <w:bottom w:val="none" w:sz="0" w:space="0" w:color="auto"/>
        <w:right w:val="none" w:sz="0" w:space="0" w:color="auto"/>
      </w:divBdr>
    </w:div>
    <w:div w:id="1227183596">
      <w:bodyDiv w:val="1"/>
      <w:marLeft w:val="0"/>
      <w:marRight w:val="0"/>
      <w:marTop w:val="0"/>
      <w:marBottom w:val="0"/>
      <w:divBdr>
        <w:top w:val="none" w:sz="0" w:space="0" w:color="auto"/>
        <w:left w:val="none" w:sz="0" w:space="0" w:color="auto"/>
        <w:bottom w:val="none" w:sz="0" w:space="0" w:color="auto"/>
        <w:right w:val="none" w:sz="0" w:space="0" w:color="auto"/>
      </w:divBdr>
    </w:div>
    <w:div w:id="1244219139">
      <w:bodyDiv w:val="1"/>
      <w:marLeft w:val="0"/>
      <w:marRight w:val="0"/>
      <w:marTop w:val="0"/>
      <w:marBottom w:val="0"/>
      <w:divBdr>
        <w:top w:val="none" w:sz="0" w:space="0" w:color="auto"/>
        <w:left w:val="none" w:sz="0" w:space="0" w:color="auto"/>
        <w:bottom w:val="none" w:sz="0" w:space="0" w:color="auto"/>
        <w:right w:val="none" w:sz="0" w:space="0" w:color="auto"/>
      </w:divBdr>
    </w:div>
    <w:div w:id="1260333040">
      <w:bodyDiv w:val="1"/>
      <w:marLeft w:val="0"/>
      <w:marRight w:val="0"/>
      <w:marTop w:val="0"/>
      <w:marBottom w:val="0"/>
      <w:divBdr>
        <w:top w:val="none" w:sz="0" w:space="0" w:color="auto"/>
        <w:left w:val="none" w:sz="0" w:space="0" w:color="auto"/>
        <w:bottom w:val="none" w:sz="0" w:space="0" w:color="auto"/>
        <w:right w:val="none" w:sz="0" w:space="0" w:color="auto"/>
      </w:divBdr>
    </w:div>
    <w:div w:id="1265459646">
      <w:bodyDiv w:val="1"/>
      <w:marLeft w:val="0"/>
      <w:marRight w:val="0"/>
      <w:marTop w:val="0"/>
      <w:marBottom w:val="0"/>
      <w:divBdr>
        <w:top w:val="none" w:sz="0" w:space="0" w:color="auto"/>
        <w:left w:val="none" w:sz="0" w:space="0" w:color="auto"/>
        <w:bottom w:val="none" w:sz="0" w:space="0" w:color="auto"/>
        <w:right w:val="none" w:sz="0" w:space="0" w:color="auto"/>
      </w:divBdr>
    </w:div>
    <w:div w:id="1280993121">
      <w:bodyDiv w:val="1"/>
      <w:marLeft w:val="0"/>
      <w:marRight w:val="0"/>
      <w:marTop w:val="0"/>
      <w:marBottom w:val="0"/>
      <w:divBdr>
        <w:top w:val="none" w:sz="0" w:space="0" w:color="auto"/>
        <w:left w:val="none" w:sz="0" w:space="0" w:color="auto"/>
        <w:bottom w:val="none" w:sz="0" w:space="0" w:color="auto"/>
        <w:right w:val="none" w:sz="0" w:space="0" w:color="auto"/>
      </w:divBdr>
    </w:div>
    <w:div w:id="1294210559">
      <w:bodyDiv w:val="1"/>
      <w:marLeft w:val="0"/>
      <w:marRight w:val="0"/>
      <w:marTop w:val="0"/>
      <w:marBottom w:val="0"/>
      <w:divBdr>
        <w:top w:val="none" w:sz="0" w:space="0" w:color="auto"/>
        <w:left w:val="none" w:sz="0" w:space="0" w:color="auto"/>
        <w:bottom w:val="none" w:sz="0" w:space="0" w:color="auto"/>
        <w:right w:val="none" w:sz="0" w:space="0" w:color="auto"/>
      </w:divBdr>
    </w:div>
    <w:div w:id="1297418659">
      <w:bodyDiv w:val="1"/>
      <w:marLeft w:val="0"/>
      <w:marRight w:val="0"/>
      <w:marTop w:val="0"/>
      <w:marBottom w:val="0"/>
      <w:divBdr>
        <w:top w:val="none" w:sz="0" w:space="0" w:color="auto"/>
        <w:left w:val="none" w:sz="0" w:space="0" w:color="auto"/>
        <w:bottom w:val="none" w:sz="0" w:space="0" w:color="auto"/>
        <w:right w:val="none" w:sz="0" w:space="0" w:color="auto"/>
      </w:divBdr>
    </w:div>
    <w:div w:id="1311447960">
      <w:bodyDiv w:val="1"/>
      <w:marLeft w:val="0"/>
      <w:marRight w:val="0"/>
      <w:marTop w:val="0"/>
      <w:marBottom w:val="0"/>
      <w:divBdr>
        <w:top w:val="none" w:sz="0" w:space="0" w:color="auto"/>
        <w:left w:val="none" w:sz="0" w:space="0" w:color="auto"/>
        <w:bottom w:val="none" w:sz="0" w:space="0" w:color="auto"/>
        <w:right w:val="none" w:sz="0" w:space="0" w:color="auto"/>
      </w:divBdr>
    </w:div>
    <w:div w:id="1325936663">
      <w:bodyDiv w:val="1"/>
      <w:marLeft w:val="0"/>
      <w:marRight w:val="0"/>
      <w:marTop w:val="0"/>
      <w:marBottom w:val="0"/>
      <w:divBdr>
        <w:top w:val="none" w:sz="0" w:space="0" w:color="auto"/>
        <w:left w:val="none" w:sz="0" w:space="0" w:color="auto"/>
        <w:bottom w:val="none" w:sz="0" w:space="0" w:color="auto"/>
        <w:right w:val="none" w:sz="0" w:space="0" w:color="auto"/>
      </w:divBdr>
    </w:div>
    <w:div w:id="1363047718">
      <w:bodyDiv w:val="1"/>
      <w:marLeft w:val="0"/>
      <w:marRight w:val="0"/>
      <w:marTop w:val="0"/>
      <w:marBottom w:val="0"/>
      <w:divBdr>
        <w:top w:val="none" w:sz="0" w:space="0" w:color="auto"/>
        <w:left w:val="none" w:sz="0" w:space="0" w:color="auto"/>
        <w:bottom w:val="none" w:sz="0" w:space="0" w:color="auto"/>
        <w:right w:val="none" w:sz="0" w:space="0" w:color="auto"/>
      </w:divBdr>
    </w:div>
    <w:div w:id="1375275270">
      <w:bodyDiv w:val="1"/>
      <w:marLeft w:val="0"/>
      <w:marRight w:val="0"/>
      <w:marTop w:val="0"/>
      <w:marBottom w:val="0"/>
      <w:divBdr>
        <w:top w:val="none" w:sz="0" w:space="0" w:color="auto"/>
        <w:left w:val="none" w:sz="0" w:space="0" w:color="auto"/>
        <w:bottom w:val="none" w:sz="0" w:space="0" w:color="auto"/>
        <w:right w:val="none" w:sz="0" w:space="0" w:color="auto"/>
      </w:divBdr>
    </w:div>
    <w:div w:id="1389912522">
      <w:bodyDiv w:val="1"/>
      <w:marLeft w:val="0"/>
      <w:marRight w:val="0"/>
      <w:marTop w:val="0"/>
      <w:marBottom w:val="0"/>
      <w:divBdr>
        <w:top w:val="none" w:sz="0" w:space="0" w:color="auto"/>
        <w:left w:val="none" w:sz="0" w:space="0" w:color="auto"/>
        <w:bottom w:val="none" w:sz="0" w:space="0" w:color="auto"/>
        <w:right w:val="none" w:sz="0" w:space="0" w:color="auto"/>
      </w:divBdr>
    </w:div>
    <w:div w:id="1404714017">
      <w:bodyDiv w:val="1"/>
      <w:marLeft w:val="0"/>
      <w:marRight w:val="0"/>
      <w:marTop w:val="0"/>
      <w:marBottom w:val="0"/>
      <w:divBdr>
        <w:top w:val="none" w:sz="0" w:space="0" w:color="auto"/>
        <w:left w:val="none" w:sz="0" w:space="0" w:color="auto"/>
        <w:bottom w:val="none" w:sz="0" w:space="0" w:color="auto"/>
        <w:right w:val="none" w:sz="0" w:space="0" w:color="auto"/>
      </w:divBdr>
    </w:div>
    <w:div w:id="1422331977">
      <w:bodyDiv w:val="1"/>
      <w:marLeft w:val="0"/>
      <w:marRight w:val="0"/>
      <w:marTop w:val="0"/>
      <w:marBottom w:val="0"/>
      <w:divBdr>
        <w:top w:val="none" w:sz="0" w:space="0" w:color="auto"/>
        <w:left w:val="none" w:sz="0" w:space="0" w:color="auto"/>
        <w:bottom w:val="none" w:sz="0" w:space="0" w:color="auto"/>
        <w:right w:val="none" w:sz="0" w:space="0" w:color="auto"/>
      </w:divBdr>
    </w:div>
    <w:div w:id="1430193857">
      <w:bodyDiv w:val="1"/>
      <w:marLeft w:val="0"/>
      <w:marRight w:val="0"/>
      <w:marTop w:val="0"/>
      <w:marBottom w:val="0"/>
      <w:divBdr>
        <w:top w:val="none" w:sz="0" w:space="0" w:color="auto"/>
        <w:left w:val="none" w:sz="0" w:space="0" w:color="auto"/>
        <w:bottom w:val="none" w:sz="0" w:space="0" w:color="auto"/>
        <w:right w:val="none" w:sz="0" w:space="0" w:color="auto"/>
      </w:divBdr>
    </w:div>
    <w:div w:id="1440682244">
      <w:bodyDiv w:val="1"/>
      <w:marLeft w:val="0"/>
      <w:marRight w:val="0"/>
      <w:marTop w:val="0"/>
      <w:marBottom w:val="0"/>
      <w:divBdr>
        <w:top w:val="none" w:sz="0" w:space="0" w:color="auto"/>
        <w:left w:val="none" w:sz="0" w:space="0" w:color="auto"/>
        <w:bottom w:val="none" w:sz="0" w:space="0" w:color="auto"/>
        <w:right w:val="none" w:sz="0" w:space="0" w:color="auto"/>
      </w:divBdr>
    </w:div>
    <w:div w:id="1441872752">
      <w:bodyDiv w:val="1"/>
      <w:marLeft w:val="0"/>
      <w:marRight w:val="0"/>
      <w:marTop w:val="0"/>
      <w:marBottom w:val="0"/>
      <w:divBdr>
        <w:top w:val="none" w:sz="0" w:space="0" w:color="auto"/>
        <w:left w:val="none" w:sz="0" w:space="0" w:color="auto"/>
        <w:bottom w:val="none" w:sz="0" w:space="0" w:color="auto"/>
        <w:right w:val="none" w:sz="0" w:space="0" w:color="auto"/>
      </w:divBdr>
    </w:div>
    <w:div w:id="1443956171">
      <w:bodyDiv w:val="1"/>
      <w:marLeft w:val="0"/>
      <w:marRight w:val="0"/>
      <w:marTop w:val="0"/>
      <w:marBottom w:val="0"/>
      <w:divBdr>
        <w:top w:val="none" w:sz="0" w:space="0" w:color="auto"/>
        <w:left w:val="none" w:sz="0" w:space="0" w:color="auto"/>
        <w:bottom w:val="none" w:sz="0" w:space="0" w:color="auto"/>
        <w:right w:val="none" w:sz="0" w:space="0" w:color="auto"/>
      </w:divBdr>
    </w:div>
    <w:div w:id="1465464702">
      <w:bodyDiv w:val="1"/>
      <w:marLeft w:val="0"/>
      <w:marRight w:val="0"/>
      <w:marTop w:val="0"/>
      <w:marBottom w:val="0"/>
      <w:divBdr>
        <w:top w:val="none" w:sz="0" w:space="0" w:color="auto"/>
        <w:left w:val="none" w:sz="0" w:space="0" w:color="auto"/>
        <w:bottom w:val="none" w:sz="0" w:space="0" w:color="auto"/>
        <w:right w:val="none" w:sz="0" w:space="0" w:color="auto"/>
      </w:divBdr>
    </w:div>
    <w:div w:id="1467352799">
      <w:bodyDiv w:val="1"/>
      <w:marLeft w:val="0"/>
      <w:marRight w:val="0"/>
      <w:marTop w:val="0"/>
      <w:marBottom w:val="0"/>
      <w:divBdr>
        <w:top w:val="none" w:sz="0" w:space="0" w:color="auto"/>
        <w:left w:val="none" w:sz="0" w:space="0" w:color="auto"/>
        <w:bottom w:val="none" w:sz="0" w:space="0" w:color="auto"/>
        <w:right w:val="none" w:sz="0" w:space="0" w:color="auto"/>
      </w:divBdr>
    </w:div>
    <w:div w:id="1468431098">
      <w:bodyDiv w:val="1"/>
      <w:marLeft w:val="0"/>
      <w:marRight w:val="0"/>
      <w:marTop w:val="0"/>
      <w:marBottom w:val="0"/>
      <w:divBdr>
        <w:top w:val="none" w:sz="0" w:space="0" w:color="auto"/>
        <w:left w:val="none" w:sz="0" w:space="0" w:color="auto"/>
        <w:bottom w:val="none" w:sz="0" w:space="0" w:color="auto"/>
        <w:right w:val="none" w:sz="0" w:space="0" w:color="auto"/>
      </w:divBdr>
    </w:div>
    <w:div w:id="1468862469">
      <w:bodyDiv w:val="1"/>
      <w:marLeft w:val="0"/>
      <w:marRight w:val="0"/>
      <w:marTop w:val="0"/>
      <w:marBottom w:val="0"/>
      <w:divBdr>
        <w:top w:val="none" w:sz="0" w:space="0" w:color="auto"/>
        <w:left w:val="none" w:sz="0" w:space="0" w:color="auto"/>
        <w:bottom w:val="none" w:sz="0" w:space="0" w:color="auto"/>
        <w:right w:val="none" w:sz="0" w:space="0" w:color="auto"/>
      </w:divBdr>
    </w:div>
    <w:div w:id="1488204551">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7451839">
      <w:bodyDiv w:val="1"/>
      <w:marLeft w:val="0"/>
      <w:marRight w:val="0"/>
      <w:marTop w:val="0"/>
      <w:marBottom w:val="0"/>
      <w:divBdr>
        <w:top w:val="none" w:sz="0" w:space="0" w:color="auto"/>
        <w:left w:val="none" w:sz="0" w:space="0" w:color="auto"/>
        <w:bottom w:val="none" w:sz="0" w:space="0" w:color="auto"/>
        <w:right w:val="none" w:sz="0" w:space="0" w:color="auto"/>
      </w:divBdr>
    </w:div>
    <w:div w:id="1501894989">
      <w:bodyDiv w:val="1"/>
      <w:marLeft w:val="0"/>
      <w:marRight w:val="0"/>
      <w:marTop w:val="0"/>
      <w:marBottom w:val="0"/>
      <w:divBdr>
        <w:top w:val="none" w:sz="0" w:space="0" w:color="auto"/>
        <w:left w:val="none" w:sz="0" w:space="0" w:color="auto"/>
        <w:bottom w:val="none" w:sz="0" w:space="0" w:color="auto"/>
        <w:right w:val="none" w:sz="0" w:space="0" w:color="auto"/>
      </w:divBdr>
    </w:div>
    <w:div w:id="1518545616">
      <w:bodyDiv w:val="1"/>
      <w:marLeft w:val="0"/>
      <w:marRight w:val="0"/>
      <w:marTop w:val="0"/>
      <w:marBottom w:val="0"/>
      <w:divBdr>
        <w:top w:val="none" w:sz="0" w:space="0" w:color="auto"/>
        <w:left w:val="none" w:sz="0" w:space="0" w:color="auto"/>
        <w:bottom w:val="none" w:sz="0" w:space="0" w:color="auto"/>
        <w:right w:val="none" w:sz="0" w:space="0" w:color="auto"/>
      </w:divBdr>
    </w:div>
    <w:div w:id="1541088448">
      <w:bodyDiv w:val="1"/>
      <w:marLeft w:val="0"/>
      <w:marRight w:val="0"/>
      <w:marTop w:val="0"/>
      <w:marBottom w:val="0"/>
      <w:divBdr>
        <w:top w:val="none" w:sz="0" w:space="0" w:color="auto"/>
        <w:left w:val="none" w:sz="0" w:space="0" w:color="auto"/>
        <w:bottom w:val="none" w:sz="0" w:space="0" w:color="auto"/>
        <w:right w:val="none" w:sz="0" w:space="0" w:color="auto"/>
      </w:divBdr>
    </w:div>
    <w:div w:id="1550191282">
      <w:bodyDiv w:val="1"/>
      <w:marLeft w:val="0"/>
      <w:marRight w:val="0"/>
      <w:marTop w:val="0"/>
      <w:marBottom w:val="0"/>
      <w:divBdr>
        <w:top w:val="none" w:sz="0" w:space="0" w:color="auto"/>
        <w:left w:val="none" w:sz="0" w:space="0" w:color="auto"/>
        <w:bottom w:val="none" w:sz="0" w:space="0" w:color="auto"/>
        <w:right w:val="none" w:sz="0" w:space="0" w:color="auto"/>
      </w:divBdr>
    </w:div>
    <w:div w:id="1582982201">
      <w:bodyDiv w:val="1"/>
      <w:marLeft w:val="0"/>
      <w:marRight w:val="0"/>
      <w:marTop w:val="0"/>
      <w:marBottom w:val="0"/>
      <w:divBdr>
        <w:top w:val="none" w:sz="0" w:space="0" w:color="auto"/>
        <w:left w:val="none" w:sz="0" w:space="0" w:color="auto"/>
        <w:bottom w:val="none" w:sz="0" w:space="0" w:color="auto"/>
        <w:right w:val="none" w:sz="0" w:space="0" w:color="auto"/>
      </w:divBdr>
    </w:div>
    <w:div w:id="1592273751">
      <w:bodyDiv w:val="1"/>
      <w:marLeft w:val="0"/>
      <w:marRight w:val="0"/>
      <w:marTop w:val="0"/>
      <w:marBottom w:val="0"/>
      <w:divBdr>
        <w:top w:val="none" w:sz="0" w:space="0" w:color="auto"/>
        <w:left w:val="none" w:sz="0" w:space="0" w:color="auto"/>
        <w:bottom w:val="none" w:sz="0" w:space="0" w:color="auto"/>
        <w:right w:val="none" w:sz="0" w:space="0" w:color="auto"/>
      </w:divBdr>
    </w:div>
    <w:div w:id="1605765390">
      <w:bodyDiv w:val="1"/>
      <w:marLeft w:val="0"/>
      <w:marRight w:val="0"/>
      <w:marTop w:val="0"/>
      <w:marBottom w:val="0"/>
      <w:divBdr>
        <w:top w:val="none" w:sz="0" w:space="0" w:color="auto"/>
        <w:left w:val="none" w:sz="0" w:space="0" w:color="auto"/>
        <w:bottom w:val="none" w:sz="0" w:space="0" w:color="auto"/>
        <w:right w:val="none" w:sz="0" w:space="0" w:color="auto"/>
      </w:divBdr>
    </w:div>
    <w:div w:id="1619144765">
      <w:bodyDiv w:val="1"/>
      <w:marLeft w:val="0"/>
      <w:marRight w:val="0"/>
      <w:marTop w:val="0"/>
      <w:marBottom w:val="0"/>
      <w:divBdr>
        <w:top w:val="none" w:sz="0" w:space="0" w:color="auto"/>
        <w:left w:val="none" w:sz="0" w:space="0" w:color="auto"/>
        <w:bottom w:val="none" w:sz="0" w:space="0" w:color="auto"/>
        <w:right w:val="none" w:sz="0" w:space="0" w:color="auto"/>
      </w:divBdr>
    </w:div>
    <w:div w:id="1619949546">
      <w:bodyDiv w:val="1"/>
      <w:marLeft w:val="0"/>
      <w:marRight w:val="0"/>
      <w:marTop w:val="0"/>
      <w:marBottom w:val="0"/>
      <w:divBdr>
        <w:top w:val="none" w:sz="0" w:space="0" w:color="auto"/>
        <w:left w:val="none" w:sz="0" w:space="0" w:color="auto"/>
        <w:bottom w:val="none" w:sz="0" w:space="0" w:color="auto"/>
        <w:right w:val="none" w:sz="0" w:space="0" w:color="auto"/>
      </w:divBdr>
    </w:div>
    <w:div w:id="1627347394">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46162882">
      <w:bodyDiv w:val="1"/>
      <w:marLeft w:val="0"/>
      <w:marRight w:val="0"/>
      <w:marTop w:val="0"/>
      <w:marBottom w:val="0"/>
      <w:divBdr>
        <w:top w:val="none" w:sz="0" w:space="0" w:color="auto"/>
        <w:left w:val="none" w:sz="0" w:space="0" w:color="auto"/>
        <w:bottom w:val="none" w:sz="0" w:space="0" w:color="auto"/>
        <w:right w:val="none" w:sz="0" w:space="0" w:color="auto"/>
      </w:divBdr>
    </w:div>
    <w:div w:id="1673020511">
      <w:bodyDiv w:val="1"/>
      <w:marLeft w:val="0"/>
      <w:marRight w:val="0"/>
      <w:marTop w:val="0"/>
      <w:marBottom w:val="0"/>
      <w:divBdr>
        <w:top w:val="none" w:sz="0" w:space="0" w:color="auto"/>
        <w:left w:val="none" w:sz="0" w:space="0" w:color="auto"/>
        <w:bottom w:val="none" w:sz="0" w:space="0" w:color="auto"/>
        <w:right w:val="none" w:sz="0" w:space="0" w:color="auto"/>
      </w:divBdr>
    </w:div>
    <w:div w:id="1682660395">
      <w:bodyDiv w:val="1"/>
      <w:marLeft w:val="0"/>
      <w:marRight w:val="0"/>
      <w:marTop w:val="0"/>
      <w:marBottom w:val="0"/>
      <w:divBdr>
        <w:top w:val="none" w:sz="0" w:space="0" w:color="auto"/>
        <w:left w:val="none" w:sz="0" w:space="0" w:color="auto"/>
        <w:bottom w:val="none" w:sz="0" w:space="0" w:color="auto"/>
        <w:right w:val="none" w:sz="0" w:space="0" w:color="auto"/>
      </w:divBdr>
    </w:div>
    <w:div w:id="1683556659">
      <w:bodyDiv w:val="1"/>
      <w:marLeft w:val="0"/>
      <w:marRight w:val="0"/>
      <w:marTop w:val="0"/>
      <w:marBottom w:val="0"/>
      <w:divBdr>
        <w:top w:val="none" w:sz="0" w:space="0" w:color="auto"/>
        <w:left w:val="none" w:sz="0" w:space="0" w:color="auto"/>
        <w:bottom w:val="none" w:sz="0" w:space="0" w:color="auto"/>
        <w:right w:val="none" w:sz="0" w:space="0" w:color="auto"/>
      </w:divBdr>
    </w:div>
    <w:div w:id="1683628200">
      <w:bodyDiv w:val="1"/>
      <w:marLeft w:val="0"/>
      <w:marRight w:val="0"/>
      <w:marTop w:val="0"/>
      <w:marBottom w:val="0"/>
      <w:divBdr>
        <w:top w:val="none" w:sz="0" w:space="0" w:color="auto"/>
        <w:left w:val="none" w:sz="0" w:space="0" w:color="auto"/>
        <w:bottom w:val="none" w:sz="0" w:space="0" w:color="auto"/>
        <w:right w:val="none" w:sz="0" w:space="0" w:color="auto"/>
      </w:divBdr>
    </w:div>
    <w:div w:id="1686252083">
      <w:bodyDiv w:val="1"/>
      <w:marLeft w:val="0"/>
      <w:marRight w:val="0"/>
      <w:marTop w:val="0"/>
      <w:marBottom w:val="0"/>
      <w:divBdr>
        <w:top w:val="none" w:sz="0" w:space="0" w:color="auto"/>
        <w:left w:val="none" w:sz="0" w:space="0" w:color="auto"/>
        <w:bottom w:val="none" w:sz="0" w:space="0" w:color="auto"/>
        <w:right w:val="none" w:sz="0" w:space="0" w:color="auto"/>
      </w:divBdr>
    </w:div>
    <w:div w:id="1713797582">
      <w:bodyDiv w:val="1"/>
      <w:marLeft w:val="0"/>
      <w:marRight w:val="0"/>
      <w:marTop w:val="0"/>
      <w:marBottom w:val="0"/>
      <w:divBdr>
        <w:top w:val="none" w:sz="0" w:space="0" w:color="auto"/>
        <w:left w:val="none" w:sz="0" w:space="0" w:color="auto"/>
        <w:bottom w:val="none" w:sz="0" w:space="0" w:color="auto"/>
        <w:right w:val="none" w:sz="0" w:space="0" w:color="auto"/>
      </w:divBdr>
    </w:div>
    <w:div w:id="1721511885">
      <w:bodyDiv w:val="1"/>
      <w:marLeft w:val="0"/>
      <w:marRight w:val="0"/>
      <w:marTop w:val="0"/>
      <w:marBottom w:val="0"/>
      <w:divBdr>
        <w:top w:val="none" w:sz="0" w:space="0" w:color="auto"/>
        <w:left w:val="none" w:sz="0" w:space="0" w:color="auto"/>
        <w:bottom w:val="none" w:sz="0" w:space="0" w:color="auto"/>
        <w:right w:val="none" w:sz="0" w:space="0" w:color="auto"/>
      </w:divBdr>
    </w:div>
    <w:div w:id="1727685895">
      <w:bodyDiv w:val="1"/>
      <w:marLeft w:val="0"/>
      <w:marRight w:val="0"/>
      <w:marTop w:val="0"/>
      <w:marBottom w:val="0"/>
      <w:divBdr>
        <w:top w:val="none" w:sz="0" w:space="0" w:color="auto"/>
        <w:left w:val="none" w:sz="0" w:space="0" w:color="auto"/>
        <w:bottom w:val="none" w:sz="0" w:space="0" w:color="auto"/>
        <w:right w:val="none" w:sz="0" w:space="0" w:color="auto"/>
      </w:divBdr>
    </w:div>
    <w:div w:id="1730106606">
      <w:bodyDiv w:val="1"/>
      <w:marLeft w:val="0"/>
      <w:marRight w:val="0"/>
      <w:marTop w:val="0"/>
      <w:marBottom w:val="0"/>
      <w:divBdr>
        <w:top w:val="none" w:sz="0" w:space="0" w:color="auto"/>
        <w:left w:val="none" w:sz="0" w:space="0" w:color="auto"/>
        <w:bottom w:val="none" w:sz="0" w:space="0" w:color="auto"/>
        <w:right w:val="none" w:sz="0" w:space="0" w:color="auto"/>
      </w:divBdr>
    </w:div>
    <w:div w:id="1748072713">
      <w:bodyDiv w:val="1"/>
      <w:marLeft w:val="0"/>
      <w:marRight w:val="0"/>
      <w:marTop w:val="0"/>
      <w:marBottom w:val="0"/>
      <w:divBdr>
        <w:top w:val="none" w:sz="0" w:space="0" w:color="auto"/>
        <w:left w:val="none" w:sz="0" w:space="0" w:color="auto"/>
        <w:bottom w:val="none" w:sz="0" w:space="0" w:color="auto"/>
        <w:right w:val="none" w:sz="0" w:space="0" w:color="auto"/>
      </w:divBdr>
    </w:div>
    <w:div w:id="1750613819">
      <w:bodyDiv w:val="1"/>
      <w:marLeft w:val="0"/>
      <w:marRight w:val="0"/>
      <w:marTop w:val="0"/>
      <w:marBottom w:val="0"/>
      <w:divBdr>
        <w:top w:val="none" w:sz="0" w:space="0" w:color="auto"/>
        <w:left w:val="none" w:sz="0" w:space="0" w:color="auto"/>
        <w:bottom w:val="none" w:sz="0" w:space="0" w:color="auto"/>
        <w:right w:val="none" w:sz="0" w:space="0" w:color="auto"/>
      </w:divBdr>
    </w:div>
    <w:div w:id="1764179631">
      <w:bodyDiv w:val="1"/>
      <w:marLeft w:val="0"/>
      <w:marRight w:val="0"/>
      <w:marTop w:val="0"/>
      <w:marBottom w:val="0"/>
      <w:divBdr>
        <w:top w:val="none" w:sz="0" w:space="0" w:color="auto"/>
        <w:left w:val="none" w:sz="0" w:space="0" w:color="auto"/>
        <w:bottom w:val="none" w:sz="0" w:space="0" w:color="auto"/>
        <w:right w:val="none" w:sz="0" w:space="0" w:color="auto"/>
      </w:divBdr>
    </w:div>
    <w:div w:id="1765757339">
      <w:bodyDiv w:val="1"/>
      <w:marLeft w:val="0"/>
      <w:marRight w:val="0"/>
      <w:marTop w:val="0"/>
      <w:marBottom w:val="0"/>
      <w:divBdr>
        <w:top w:val="none" w:sz="0" w:space="0" w:color="auto"/>
        <w:left w:val="none" w:sz="0" w:space="0" w:color="auto"/>
        <w:bottom w:val="none" w:sz="0" w:space="0" w:color="auto"/>
        <w:right w:val="none" w:sz="0" w:space="0" w:color="auto"/>
      </w:divBdr>
    </w:div>
    <w:div w:id="1772506566">
      <w:bodyDiv w:val="1"/>
      <w:marLeft w:val="0"/>
      <w:marRight w:val="0"/>
      <w:marTop w:val="0"/>
      <w:marBottom w:val="0"/>
      <w:divBdr>
        <w:top w:val="none" w:sz="0" w:space="0" w:color="auto"/>
        <w:left w:val="none" w:sz="0" w:space="0" w:color="auto"/>
        <w:bottom w:val="none" w:sz="0" w:space="0" w:color="auto"/>
        <w:right w:val="none" w:sz="0" w:space="0" w:color="auto"/>
      </w:divBdr>
    </w:div>
    <w:div w:id="1773550818">
      <w:bodyDiv w:val="1"/>
      <w:marLeft w:val="0"/>
      <w:marRight w:val="0"/>
      <w:marTop w:val="0"/>
      <w:marBottom w:val="0"/>
      <w:divBdr>
        <w:top w:val="none" w:sz="0" w:space="0" w:color="auto"/>
        <w:left w:val="none" w:sz="0" w:space="0" w:color="auto"/>
        <w:bottom w:val="none" w:sz="0" w:space="0" w:color="auto"/>
        <w:right w:val="none" w:sz="0" w:space="0" w:color="auto"/>
      </w:divBdr>
    </w:div>
    <w:div w:id="1797677715">
      <w:bodyDiv w:val="1"/>
      <w:marLeft w:val="0"/>
      <w:marRight w:val="0"/>
      <w:marTop w:val="0"/>
      <w:marBottom w:val="0"/>
      <w:divBdr>
        <w:top w:val="none" w:sz="0" w:space="0" w:color="auto"/>
        <w:left w:val="none" w:sz="0" w:space="0" w:color="auto"/>
        <w:bottom w:val="none" w:sz="0" w:space="0" w:color="auto"/>
        <w:right w:val="none" w:sz="0" w:space="0" w:color="auto"/>
      </w:divBdr>
    </w:div>
    <w:div w:id="1801142826">
      <w:bodyDiv w:val="1"/>
      <w:marLeft w:val="0"/>
      <w:marRight w:val="0"/>
      <w:marTop w:val="0"/>
      <w:marBottom w:val="0"/>
      <w:divBdr>
        <w:top w:val="none" w:sz="0" w:space="0" w:color="auto"/>
        <w:left w:val="none" w:sz="0" w:space="0" w:color="auto"/>
        <w:bottom w:val="none" w:sz="0" w:space="0" w:color="auto"/>
        <w:right w:val="none" w:sz="0" w:space="0" w:color="auto"/>
      </w:divBdr>
    </w:div>
    <w:div w:id="1804889199">
      <w:bodyDiv w:val="1"/>
      <w:marLeft w:val="0"/>
      <w:marRight w:val="0"/>
      <w:marTop w:val="0"/>
      <w:marBottom w:val="0"/>
      <w:divBdr>
        <w:top w:val="none" w:sz="0" w:space="0" w:color="auto"/>
        <w:left w:val="none" w:sz="0" w:space="0" w:color="auto"/>
        <w:bottom w:val="none" w:sz="0" w:space="0" w:color="auto"/>
        <w:right w:val="none" w:sz="0" w:space="0" w:color="auto"/>
      </w:divBdr>
    </w:div>
    <w:div w:id="1817526815">
      <w:bodyDiv w:val="1"/>
      <w:marLeft w:val="0"/>
      <w:marRight w:val="0"/>
      <w:marTop w:val="0"/>
      <w:marBottom w:val="0"/>
      <w:divBdr>
        <w:top w:val="none" w:sz="0" w:space="0" w:color="auto"/>
        <w:left w:val="none" w:sz="0" w:space="0" w:color="auto"/>
        <w:bottom w:val="none" w:sz="0" w:space="0" w:color="auto"/>
        <w:right w:val="none" w:sz="0" w:space="0" w:color="auto"/>
      </w:divBdr>
    </w:div>
    <w:div w:id="1849061064">
      <w:bodyDiv w:val="1"/>
      <w:marLeft w:val="0"/>
      <w:marRight w:val="0"/>
      <w:marTop w:val="0"/>
      <w:marBottom w:val="0"/>
      <w:divBdr>
        <w:top w:val="none" w:sz="0" w:space="0" w:color="auto"/>
        <w:left w:val="none" w:sz="0" w:space="0" w:color="auto"/>
        <w:bottom w:val="none" w:sz="0" w:space="0" w:color="auto"/>
        <w:right w:val="none" w:sz="0" w:space="0" w:color="auto"/>
      </w:divBdr>
    </w:div>
    <w:div w:id="1852061629">
      <w:bodyDiv w:val="1"/>
      <w:marLeft w:val="0"/>
      <w:marRight w:val="0"/>
      <w:marTop w:val="0"/>
      <w:marBottom w:val="0"/>
      <w:divBdr>
        <w:top w:val="none" w:sz="0" w:space="0" w:color="auto"/>
        <w:left w:val="none" w:sz="0" w:space="0" w:color="auto"/>
        <w:bottom w:val="none" w:sz="0" w:space="0" w:color="auto"/>
        <w:right w:val="none" w:sz="0" w:space="0" w:color="auto"/>
      </w:divBdr>
    </w:div>
    <w:div w:id="1862356001">
      <w:bodyDiv w:val="1"/>
      <w:marLeft w:val="0"/>
      <w:marRight w:val="0"/>
      <w:marTop w:val="0"/>
      <w:marBottom w:val="0"/>
      <w:divBdr>
        <w:top w:val="none" w:sz="0" w:space="0" w:color="auto"/>
        <w:left w:val="none" w:sz="0" w:space="0" w:color="auto"/>
        <w:bottom w:val="none" w:sz="0" w:space="0" w:color="auto"/>
        <w:right w:val="none" w:sz="0" w:space="0" w:color="auto"/>
      </w:divBdr>
    </w:div>
    <w:div w:id="1877155794">
      <w:bodyDiv w:val="1"/>
      <w:marLeft w:val="0"/>
      <w:marRight w:val="0"/>
      <w:marTop w:val="0"/>
      <w:marBottom w:val="0"/>
      <w:divBdr>
        <w:top w:val="none" w:sz="0" w:space="0" w:color="auto"/>
        <w:left w:val="none" w:sz="0" w:space="0" w:color="auto"/>
        <w:bottom w:val="none" w:sz="0" w:space="0" w:color="auto"/>
        <w:right w:val="none" w:sz="0" w:space="0" w:color="auto"/>
      </w:divBdr>
    </w:div>
    <w:div w:id="1897157615">
      <w:bodyDiv w:val="1"/>
      <w:marLeft w:val="0"/>
      <w:marRight w:val="0"/>
      <w:marTop w:val="0"/>
      <w:marBottom w:val="0"/>
      <w:divBdr>
        <w:top w:val="none" w:sz="0" w:space="0" w:color="auto"/>
        <w:left w:val="none" w:sz="0" w:space="0" w:color="auto"/>
        <w:bottom w:val="none" w:sz="0" w:space="0" w:color="auto"/>
        <w:right w:val="none" w:sz="0" w:space="0" w:color="auto"/>
      </w:divBdr>
    </w:div>
    <w:div w:id="1920945522">
      <w:bodyDiv w:val="1"/>
      <w:marLeft w:val="0"/>
      <w:marRight w:val="0"/>
      <w:marTop w:val="0"/>
      <w:marBottom w:val="0"/>
      <w:divBdr>
        <w:top w:val="none" w:sz="0" w:space="0" w:color="auto"/>
        <w:left w:val="none" w:sz="0" w:space="0" w:color="auto"/>
        <w:bottom w:val="none" w:sz="0" w:space="0" w:color="auto"/>
        <w:right w:val="none" w:sz="0" w:space="0" w:color="auto"/>
      </w:divBdr>
    </w:div>
    <w:div w:id="1921478740">
      <w:bodyDiv w:val="1"/>
      <w:marLeft w:val="0"/>
      <w:marRight w:val="0"/>
      <w:marTop w:val="0"/>
      <w:marBottom w:val="0"/>
      <w:divBdr>
        <w:top w:val="none" w:sz="0" w:space="0" w:color="auto"/>
        <w:left w:val="none" w:sz="0" w:space="0" w:color="auto"/>
        <w:bottom w:val="none" w:sz="0" w:space="0" w:color="auto"/>
        <w:right w:val="none" w:sz="0" w:space="0" w:color="auto"/>
      </w:divBdr>
    </w:div>
    <w:div w:id="1946426043">
      <w:bodyDiv w:val="1"/>
      <w:marLeft w:val="0"/>
      <w:marRight w:val="0"/>
      <w:marTop w:val="0"/>
      <w:marBottom w:val="0"/>
      <w:divBdr>
        <w:top w:val="none" w:sz="0" w:space="0" w:color="auto"/>
        <w:left w:val="none" w:sz="0" w:space="0" w:color="auto"/>
        <w:bottom w:val="none" w:sz="0" w:space="0" w:color="auto"/>
        <w:right w:val="none" w:sz="0" w:space="0" w:color="auto"/>
      </w:divBdr>
    </w:div>
    <w:div w:id="1951276052">
      <w:bodyDiv w:val="1"/>
      <w:marLeft w:val="0"/>
      <w:marRight w:val="0"/>
      <w:marTop w:val="0"/>
      <w:marBottom w:val="0"/>
      <w:divBdr>
        <w:top w:val="none" w:sz="0" w:space="0" w:color="auto"/>
        <w:left w:val="none" w:sz="0" w:space="0" w:color="auto"/>
        <w:bottom w:val="none" w:sz="0" w:space="0" w:color="auto"/>
        <w:right w:val="none" w:sz="0" w:space="0" w:color="auto"/>
      </w:divBdr>
    </w:div>
    <w:div w:id="1957831784">
      <w:bodyDiv w:val="1"/>
      <w:marLeft w:val="0"/>
      <w:marRight w:val="0"/>
      <w:marTop w:val="0"/>
      <w:marBottom w:val="0"/>
      <w:divBdr>
        <w:top w:val="none" w:sz="0" w:space="0" w:color="auto"/>
        <w:left w:val="none" w:sz="0" w:space="0" w:color="auto"/>
        <w:bottom w:val="none" w:sz="0" w:space="0" w:color="auto"/>
        <w:right w:val="none" w:sz="0" w:space="0" w:color="auto"/>
      </w:divBdr>
    </w:div>
    <w:div w:id="1970279843">
      <w:bodyDiv w:val="1"/>
      <w:marLeft w:val="0"/>
      <w:marRight w:val="0"/>
      <w:marTop w:val="0"/>
      <w:marBottom w:val="0"/>
      <w:divBdr>
        <w:top w:val="none" w:sz="0" w:space="0" w:color="auto"/>
        <w:left w:val="none" w:sz="0" w:space="0" w:color="auto"/>
        <w:bottom w:val="none" w:sz="0" w:space="0" w:color="auto"/>
        <w:right w:val="none" w:sz="0" w:space="0" w:color="auto"/>
      </w:divBdr>
    </w:div>
    <w:div w:id="1974751803">
      <w:bodyDiv w:val="1"/>
      <w:marLeft w:val="0"/>
      <w:marRight w:val="0"/>
      <w:marTop w:val="0"/>
      <w:marBottom w:val="0"/>
      <w:divBdr>
        <w:top w:val="none" w:sz="0" w:space="0" w:color="auto"/>
        <w:left w:val="none" w:sz="0" w:space="0" w:color="auto"/>
        <w:bottom w:val="none" w:sz="0" w:space="0" w:color="auto"/>
        <w:right w:val="none" w:sz="0" w:space="0" w:color="auto"/>
      </w:divBdr>
    </w:div>
    <w:div w:id="1978799593">
      <w:bodyDiv w:val="1"/>
      <w:marLeft w:val="0"/>
      <w:marRight w:val="0"/>
      <w:marTop w:val="0"/>
      <w:marBottom w:val="0"/>
      <w:divBdr>
        <w:top w:val="none" w:sz="0" w:space="0" w:color="auto"/>
        <w:left w:val="none" w:sz="0" w:space="0" w:color="auto"/>
        <w:bottom w:val="none" w:sz="0" w:space="0" w:color="auto"/>
        <w:right w:val="none" w:sz="0" w:space="0" w:color="auto"/>
      </w:divBdr>
    </w:div>
    <w:div w:id="1982221944">
      <w:bodyDiv w:val="1"/>
      <w:marLeft w:val="0"/>
      <w:marRight w:val="0"/>
      <w:marTop w:val="0"/>
      <w:marBottom w:val="0"/>
      <w:divBdr>
        <w:top w:val="none" w:sz="0" w:space="0" w:color="auto"/>
        <w:left w:val="none" w:sz="0" w:space="0" w:color="auto"/>
        <w:bottom w:val="none" w:sz="0" w:space="0" w:color="auto"/>
        <w:right w:val="none" w:sz="0" w:space="0" w:color="auto"/>
      </w:divBdr>
    </w:div>
    <w:div w:id="1991132011">
      <w:bodyDiv w:val="1"/>
      <w:marLeft w:val="0"/>
      <w:marRight w:val="0"/>
      <w:marTop w:val="0"/>
      <w:marBottom w:val="0"/>
      <w:divBdr>
        <w:top w:val="none" w:sz="0" w:space="0" w:color="auto"/>
        <w:left w:val="none" w:sz="0" w:space="0" w:color="auto"/>
        <w:bottom w:val="none" w:sz="0" w:space="0" w:color="auto"/>
        <w:right w:val="none" w:sz="0" w:space="0" w:color="auto"/>
      </w:divBdr>
    </w:div>
    <w:div w:id="2004358850">
      <w:bodyDiv w:val="1"/>
      <w:marLeft w:val="0"/>
      <w:marRight w:val="0"/>
      <w:marTop w:val="0"/>
      <w:marBottom w:val="0"/>
      <w:divBdr>
        <w:top w:val="none" w:sz="0" w:space="0" w:color="auto"/>
        <w:left w:val="none" w:sz="0" w:space="0" w:color="auto"/>
        <w:bottom w:val="none" w:sz="0" w:space="0" w:color="auto"/>
        <w:right w:val="none" w:sz="0" w:space="0" w:color="auto"/>
      </w:divBdr>
    </w:div>
    <w:div w:id="2046952056">
      <w:bodyDiv w:val="1"/>
      <w:marLeft w:val="0"/>
      <w:marRight w:val="0"/>
      <w:marTop w:val="0"/>
      <w:marBottom w:val="0"/>
      <w:divBdr>
        <w:top w:val="none" w:sz="0" w:space="0" w:color="auto"/>
        <w:left w:val="none" w:sz="0" w:space="0" w:color="auto"/>
        <w:bottom w:val="none" w:sz="0" w:space="0" w:color="auto"/>
        <w:right w:val="none" w:sz="0" w:space="0" w:color="auto"/>
      </w:divBdr>
    </w:div>
    <w:div w:id="2074808698">
      <w:bodyDiv w:val="1"/>
      <w:marLeft w:val="0"/>
      <w:marRight w:val="0"/>
      <w:marTop w:val="0"/>
      <w:marBottom w:val="0"/>
      <w:divBdr>
        <w:top w:val="none" w:sz="0" w:space="0" w:color="auto"/>
        <w:left w:val="none" w:sz="0" w:space="0" w:color="auto"/>
        <w:bottom w:val="none" w:sz="0" w:space="0" w:color="auto"/>
        <w:right w:val="none" w:sz="0" w:space="0" w:color="auto"/>
      </w:divBdr>
    </w:div>
    <w:div w:id="2091267126">
      <w:bodyDiv w:val="1"/>
      <w:marLeft w:val="0"/>
      <w:marRight w:val="0"/>
      <w:marTop w:val="0"/>
      <w:marBottom w:val="0"/>
      <w:divBdr>
        <w:top w:val="none" w:sz="0" w:space="0" w:color="auto"/>
        <w:left w:val="none" w:sz="0" w:space="0" w:color="auto"/>
        <w:bottom w:val="none" w:sz="0" w:space="0" w:color="auto"/>
        <w:right w:val="none" w:sz="0" w:space="0" w:color="auto"/>
      </w:divBdr>
    </w:div>
    <w:div w:id="2111777302">
      <w:bodyDiv w:val="1"/>
      <w:marLeft w:val="0"/>
      <w:marRight w:val="0"/>
      <w:marTop w:val="0"/>
      <w:marBottom w:val="0"/>
      <w:divBdr>
        <w:top w:val="none" w:sz="0" w:space="0" w:color="auto"/>
        <w:left w:val="none" w:sz="0" w:space="0" w:color="auto"/>
        <w:bottom w:val="none" w:sz="0" w:space="0" w:color="auto"/>
        <w:right w:val="none" w:sz="0" w:space="0" w:color="auto"/>
      </w:divBdr>
    </w:div>
    <w:div w:id="214388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DA8E-C724-4115-945D-0B496752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3814</Words>
  <Characters>21740</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M.8.C160202_El_prestazioni_valutazione_ITA</vt:lpstr>
    </vt:vector>
  </TitlesOfParts>
  <Company>.</Company>
  <LinksUpToDate>false</LinksUpToDate>
  <CharactersWithSpaces>25503</CharactersWithSpaces>
  <SharedDoc>false</SharedDoc>
  <HLinks>
    <vt:vector size="12" baseType="variant">
      <vt:variant>
        <vt:i4>1572924</vt:i4>
      </vt:variant>
      <vt:variant>
        <vt:i4>8</vt:i4>
      </vt:variant>
      <vt:variant>
        <vt:i4>0</vt:i4>
      </vt:variant>
      <vt:variant>
        <vt:i4>5</vt:i4>
      </vt:variant>
      <vt:variant>
        <vt:lpwstr/>
      </vt:variant>
      <vt:variant>
        <vt:lpwstr>_Toc472524892</vt:lpwstr>
      </vt:variant>
      <vt:variant>
        <vt:i4>3014661</vt:i4>
      </vt:variant>
      <vt:variant>
        <vt:i4>0</vt:i4>
      </vt:variant>
      <vt:variant>
        <vt:i4>0</vt:i4>
      </vt:variant>
      <vt:variant>
        <vt:i4>5</vt:i4>
      </vt:variant>
      <vt:variant>
        <vt:lpwstr>mailto:info@3m-engineering.it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M.8.C160202_El_prestazioni_valutazione_ITA</dc:title>
  <dc:creator>B.T.C. srl</dc:creator>
  <cp:lastModifiedBy>Alessia Piva</cp:lastModifiedBy>
  <cp:revision>2</cp:revision>
  <cp:lastPrinted>2019-03-16T08:16:00Z</cp:lastPrinted>
  <dcterms:created xsi:type="dcterms:W3CDTF">2019-09-20T14:28:00Z</dcterms:created>
  <dcterms:modified xsi:type="dcterms:W3CDTF">2019-09-20T14:28:00Z</dcterms:modified>
</cp:coreProperties>
</file>